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F9D15B" w14:textId="7FF2B051" w:rsidR="002370FE" w:rsidRPr="0075263C" w:rsidRDefault="454DFBED" w:rsidP="6E5BD276">
      <w:pPr>
        <w:pStyle w:val="Heading1"/>
        <w:spacing w:line="276" w:lineRule="auto"/>
        <w:jc w:val="both"/>
        <w:rPr>
          <w:rFonts w:ascii="Times New Roman" w:hAnsi="Times New Roman" w:cs="Times New Roman"/>
          <w:lang w:val="en-IN"/>
        </w:rPr>
      </w:pPr>
      <w:r w:rsidRPr="6E5BD276">
        <w:rPr>
          <w:rFonts w:ascii="Times New Roman" w:hAnsi="Times New Roman" w:cs="Times New Roman"/>
        </w:rPr>
        <w:t xml:space="preserve">Python-Controlled, Solvent-Resistant Fraction Collector for </w:t>
      </w:r>
      <w:r w:rsidR="5FCC0C5D" w:rsidRPr="6E5BD276">
        <w:rPr>
          <w:rFonts w:ascii="Times New Roman" w:hAnsi="Times New Roman" w:cs="Times New Roman"/>
        </w:rPr>
        <w:t xml:space="preserve">Automated </w:t>
      </w:r>
      <w:r w:rsidRPr="6E5BD276">
        <w:rPr>
          <w:rFonts w:ascii="Times New Roman" w:hAnsi="Times New Roman" w:cs="Times New Roman"/>
        </w:rPr>
        <w:t>Flow Synthesis</w:t>
      </w:r>
    </w:p>
    <w:p w14:paraId="331DC264" w14:textId="0FE17412" w:rsidR="003804E8" w:rsidRPr="0075263C" w:rsidRDefault="00663B2A" w:rsidP="36219385">
      <w:pPr>
        <w:spacing w:line="276" w:lineRule="auto"/>
        <w:jc w:val="both"/>
        <w:rPr>
          <w:rFonts w:ascii="Times New Roman" w:hAnsi="Times New Roman" w:cs="Times New Roman"/>
          <w:i/>
          <w:iCs/>
          <w:sz w:val="24"/>
          <w:szCs w:val="24"/>
          <w:lang w:val="en-IN"/>
        </w:rPr>
      </w:pPr>
      <w:r w:rsidRPr="36219385">
        <w:rPr>
          <w:rFonts w:ascii="Times New Roman" w:hAnsi="Times New Roman" w:cs="Times New Roman"/>
          <w:i/>
          <w:iCs/>
          <w:sz w:val="24"/>
          <w:szCs w:val="24"/>
        </w:rPr>
        <w:t>Hongchen Wang</w:t>
      </w:r>
      <w:r w:rsidR="003804E8" w:rsidRPr="36219385">
        <w:rPr>
          <w:rFonts w:ascii="Times New Roman" w:hAnsi="Times New Roman" w:cs="Times New Roman"/>
          <w:i/>
          <w:iCs/>
          <w:sz w:val="24"/>
          <w:szCs w:val="24"/>
        </w:rPr>
        <w:t>,</w:t>
      </w:r>
      <w:r w:rsidR="007D4E7C" w:rsidRPr="36219385">
        <w:rPr>
          <w:rFonts w:ascii="Times New Roman" w:hAnsi="Times New Roman" w:cs="Times New Roman"/>
          <w:i/>
          <w:iCs/>
          <w:sz w:val="24"/>
          <w:szCs w:val="24"/>
          <w:vertAlign w:val="superscript"/>
        </w:rPr>
        <w:t>1</w:t>
      </w:r>
      <w:r w:rsidR="003804E8" w:rsidRPr="36219385">
        <w:rPr>
          <w:rFonts w:ascii="Times New Roman" w:hAnsi="Times New Roman" w:cs="Times New Roman"/>
          <w:i/>
          <w:iCs/>
          <w:sz w:val="24"/>
          <w:szCs w:val="24"/>
          <w:vertAlign w:val="superscript"/>
        </w:rPr>
        <w:t>,2</w:t>
      </w:r>
      <w:r w:rsidR="007D4E7C" w:rsidRPr="36219385">
        <w:rPr>
          <w:rFonts w:ascii="Times New Roman" w:hAnsi="Times New Roman" w:cs="Times New Roman"/>
          <w:i/>
          <w:iCs/>
          <w:sz w:val="24"/>
          <w:szCs w:val="24"/>
        </w:rPr>
        <w:t>†</w:t>
      </w:r>
      <w:r w:rsidR="00733C01" w:rsidRPr="36219385">
        <w:rPr>
          <w:rFonts w:ascii="Times New Roman" w:hAnsi="Times New Roman" w:cs="Times New Roman"/>
          <w:i/>
          <w:iCs/>
          <w:sz w:val="24"/>
          <w:szCs w:val="24"/>
        </w:rPr>
        <w:t>, Owen A</w:t>
      </w:r>
      <w:r w:rsidR="00863CBA">
        <w:rPr>
          <w:rFonts w:ascii="Times New Roman" w:hAnsi="Times New Roman" w:cs="Times New Roman"/>
          <w:i/>
          <w:iCs/>
          <w:sz w:val="24"/>
          <w:szCs w:val="24"/>
        </w:rPr>
        <w:t>.</w:t>
      </w:r>
      <w:r w:rsidR="00733C01" w:rsidRPr="36219385">
        <w:rPr>
          <w:rFonts w:ascii="Times New Roman" w:hAnsi="Times New Roman" w:cs="Times New Roman"/>
          <w:i/>
          <w:iCs/>
          <w:sz w:val="24"/>
          <w:szCs w:val="24"/>
        </w:rPr>
        <w:t xml:space="preserve"> Meville</w:t>
      </w:r>
      <w:r w:rsidR="007D4E7C" w:rsidRPr="36219385">
        <w:rPr>
          <w:rFonts w:ascii="Times New Roman" w:hAnsi="Times New Roman" w:cs="Times New Roman"/>
          <w:i/>
          <w:iCs/>
          <w:sz w:val="24"/>
          <w:szCs w:val="24"/>
          <w:vertAlign w:val="superscript"/>
        </w:rPr>
        <w:t>2</w:t>
      </w:r>
      <w:r w:rsidR="00733C01" w:rsidRPr="36219385">
        <w:rPr>
          <w:rFonts w:ascii="Times New Roman" w:hAnsi="Times New Roman" w:cs="Times New Roman"/>
          <w:i/>
          <w:iCs/>
          <w:sz w:val="24"/>
          <w:szCs w:val="24"/>
        </w:rPr>
        <w:t>, Harrison A</w:t>
      </w:r>
      <w:r w:rsidR="00863CBA">
        <w:rPr>
          <w:rFonts w:ascii="Times New Roman" w:hAnsi="Times New Roman" w:cs="Times New Roman"/>
          <w:i/>
          <w:iCs/>
          <w:sz w:val="24"/>
          <w:szCs w:val="24"/>
        </w:rPr>
        <w:t>.</w:t>
      </w:r>
      <w:r w:rsidR="00733C01" w:rsidRPr="36219385">
        <w:rPr>
          <w:rFonts w:ascii="Times New Roman" w:hAnsi="Times New Roman" w:cs="Times New Roman"/>
          <w:i/>
          <w:iCs/>
          <w:sz w:val="24"/>
          <w:szCs w:val="24"/>
        </w:rPr>
        <w:t xml:space="preserve"> Mills</w:t>
      </w:r>
      <w:r w:rsidR="007D4E7C" w:rsidRPr="36219385">
        <w:rPr>
          <w:rFonts w:ascii="Times New Roman" w:hAnsi="Times New Roman" w:cs="Times New Roman"/>
          <w:i/>
          <w:iCs/>
          <w:sz w:val="24"/>
          <w:szCs w:val="24"/>
          <w:vertAlign w:val="superscript"/>
        </w:rPr>
        <w:t>2</w:t>
      </w:r>
      <w:r w:rsidR="00733C01" w:rsidRPr="36219385">
        <w:rPr>
          <w:rFonts w:ascii="Times New Roman" w:hAnsi="Times New Roman" w:cs="Times New Roman"/>
          <w:i/>
          <w:iCs/>
          <w:sz w:val="24"/>
          <w:szCs w:val="24"/>
        </w:rPr>
        <w:t xml:space="preserve">, </w:t>
      </w:r>
      <w:r w:rsidR="5F6B1D5E" w:rsidRPr="36219385">
        <w:rPr>
          <w:rFonts w:ascii="Times New Roman" w:hAnsi="Times New Roman" w:cs="Times New Roman"/>
          <w:i/>
          <w:iCs/>
          <w:sz w:val="24"/>
          <w:szCs w:val="24"/>
        </w:rPr>
        <w:t>Monique Ngan</w:t>
      </w:r>
      <w:r w:rsidR="5F6B1D5E" w:rsidRPr="36219385">
        <w:rPr>
          <w:rFonts w:ascii="Times New Roman" w:hAnsi="Times New Roman" w:cs="Times New Roman"/>
          <w:i/>
          <w:iCs/>
          <w:sz w:val="24"/>
          <w:szCs w:val="24"/>
          <w:vertAlign w:val="superscript"/>
        </w:rPr>
        <w:t>2</w:t>
      </w:r>
      <w:r w:rsidR="5F6B1D5E" w:rsidRPr="36219385">
        <w:rPr>
          <w:rFonts w:ascii="Times New Roman" w:hAnsi="Times New Roman" w:cs="Times New Roman"/>
          <w:i/>
          <w:iCs/>
          <w:sz w:val="24"/>
          <w:szCs w:val="24"/>
        </w:rPr>
        <w:t xml:space="preserve">, </w:t>
      </w:r>
      <w:r w:rsidR="1791E853" w:rsidRPr="36219385">
        <w:rPr>
          <w:rFonts w:ascii="Times New Roman" w:hAnsi="Times New Roman" w:cs="Times New Roman"/>
          <w:i/>
          <w:iCs/>
          <w:sz w:val="24"/>
          <w:szCs w:val="24"/>
        </w:rPr>
        <w:t>Jay Werber</w:t>
      </w:r>
      <w:r w:rsidR="1791E853" w:rsidRPr="36219385">
        <w:rPr>
          <w:rFonts w:ascii="Times New Roman" w:hAnsi="Times New Roman" w:cs="Times New Roman"/>
          <w:i/>
          <w:iCs/>
          <w:sz w:val="24"/>
          <w:szCs w:val="24"/>
          <w:vertAlign w:val="superscript"/>
        </w:rPr>
        <w:t>3</w:t>
      </w:r>
      <w:r w:rsidR="1791E853" w:rsidRPr="36219385">
        <w:rPr>
          <w:rFonts w:ascii="Times New Roman" w:hAnsi="Times New Roman" w:cs="Times New Roman"/>
          <w:i/>
          <w:iCs/>
          <w:sz w:val="24"/>
          <w:szCs w:val="24"/>
        </w:rPr>
        <w:t xml:space="preserve">, </w:t>
      </w:r>
      <w:r w:rsidR="00733C01" w:rsidRPr="36219385">
        <w:rPr>
          <w:rFonts w:ascii="Times New Roman" w:hAnsi="Times New Roman" w:cs="Times New Roman"/>
          <w:i/>
          <w:iCs/>
          <w:sz w:val="24"/>
          <w:szCs w:val="24"/>
        </w:rPr>
        <w:t>Nipun Kumar Gupta</w:t>
      </w:r>
      <w:r w:rsidR="007D4E7C" w:rsidRPr="36219385">
        <w:rPr>
          <w:rFonts w:ascii="Times New Roman" w:hAnsi="Times New Roman" w:cs="Times New Roman"/>
          <w:i/>
          <w:iCs/>
          <w:sz w:val="24"/>
          <w:szCs w:val="24"/>
          <w:vertAlign w:val="superscript"/>
        </w:rPr>
        <w:t>2</w:t>
      </w:r>
      <w:r w:rsidR="00F81CB1" w:rsidRPr="36219385">
        <w:rPr>
          <w:rFonts w:ascii="Times New Roman" w:hAnsi="Times New Roman" w:cs="Times New Roman"/>
          <w:i/>
          <w:iCs/>
          <w:sz w:val="24"/>
          <w:szCs w:val="24"/>
        </w:rPr>
        <w:t>*</w:t>
      </w:r>
    </w:p>
    <w:p w14:paraId="6C40F1AD" w14:textId="5C378961" w:rsidR="36219385" w:rsidRDefault="36219385" w:rsidP="36219385">
      <w:pPr>
        <w:spacing w:line="276" w:lineRule="auto"/>
        <w:jc w:val="both"/>
        <w:rPr>
          <w:rFonts w:ascii="Times New Roman" w:hAnsi="Times New Roman" w:cs="Times New Roman"/>
          <w:i/>
          <w:iCs/>
          <w:sz w:val="24"/>
          <w:szCs w:val="24"/>
        </w:rPr>
      </w:pPr>
    </w:p>
    <w:p w14:paraId="1ABB3F2C" w14:textId="5ADEDEFF" w:rsidR="003804E8" w:rsidRPr="00F40E6F" w:rsidRDefault="003804E8" w:rsidP="6E5BD276">
      <w:pPr>
        <w:spacing w:after="0" w:line="276" w:lineRule="auto"/>
        <w:jc w:val="both"/>
        <w:rPr>
          <w:rFonts w:ascii="Times New Roman" w:hAnsi="Times New Roman" w:cs="Times New Roman"/>
          <w:b/>
          <w:bCs/>
          <w:sz w:val="24"/>
          <w:szCs w:val="24"/>
          <w:lang w:val="en-IN"/>
        </w:rPr>
      </w:pPr>
      <w:r w:rsidRPr="6E5BD276">
        <w:rPr>
          <w:rFonts w:ascii="Times New Roman" w:hAnsi="Times New Roman" w:cs="Times New Roman"/>
          <w:b/>
          <w:bCs/>
          <w:sz w:val="24"/>
          <w:szCs w:val="24"/>
        </w:rPr>
        <w:t>Affiliations:</w:t>
      </w:r>
    </w:p>
    <w:p w14:paraId="7B9D42E1" w14:textId="33E969E3" w:rsidR="004A01FD" w:rsidRPr="0075263C" w:rsidRDefault="003804E8" w:rsidP="6E5BD276">
      <w:pPr>
        <w:spacing w:after="0" w:line="276" w:lineRule="auto"/>
        <w:jc w:val="both"/>
        <w:rPr>
          <w:rFonts w:ascii="Times New Roman" w:hAnsi="Times New Roman" w:cs="Times New Roman"/>
          <w:sz w:val="24"/>
          <w:szCs w:val="24"/>
          <w:lang w:val="en-IN"/>
        </w:rPr>
      </w:pPr>
      <w:r w:rsidRPr="6E5BD276">
        <w:rPr>
          <w:rFonts w:ascii="Times New Roman" w:hAnsi="Times New Roman" w:cs="Times New Roman"/>
          <w:sz w:val="24"/>
          <w:szCs w:val="24"/>
          <w:vertAlign w:val="superscript"/>
        </w:rPr>
        <w:t>1</w:t>
      </w:r>
      <w:r w:rsidRPr="6E5BD276">
        <w:rPr>
          <w:rFonts w:ascii="Times New Roman" w:hAnsi="Times New Roman" w:cs="Times New Roman"/>
          <w:sz w:val="24"/>
          <w:szCs w:val="24"/>
        </w:rPr>
        <w:t>Department of Materials Science and Engineering, University of Toronto</w:t>
      </w:r>
    </w:p>
    <w:p w14:paraId="5C62B2EE" w14:textId="076BE36E" w:rsidR="003804E8" w:rsidRPr="0075263C" w:rsidRDefault="003804E8" w:rsidP="6E5BD276">
      <w:pPr>
        <w:spacing w:after="0" w:line="276" w:lineRule="auto"/>
        <w:jc w:val="both"/>
        <w:rPr>
          <w:rFonts w:ascii="Times New Roman" w:hAnsi="Times New Roman" w:cs="Times New Roman"/>
          <w:sz w:val="24"/>
          <w:szCs w:val="24"/>
          <w:lang w:val="en-IN"/>
        </w:rPr>
      </w:pPr>
      <w:r w:rsidRPr="6E5BD276">
        <w:rPr>
          <w:rFonts w:ascii="Times New Roman" w:hAnsi="Times New Roman" w:cs="Times New Roman"/>
          <w:sz w:val="24"/>
          <w:szCs w:val="24"/>
          <w:vertAlign w:val="superscript"/>
        </w:rPr>
        <w:t>2</w:t>
      </w:r>
      <w:r w:rsidRPr="6E5BD276">
        <w:rPr>
          <w:rFonts w:ascii="Times New Roman" w:hAnsi="Times New Roman" w:cs="Times New Roman"/>
          <w:sz w:val="24"/>
          <w:szCs w:val="24"/>
        </w:rPr>
        <w:t>Acceleration Consortium, University of Toronto</w:t>
      </w:r>
    </w:p>
    <w:p w14:paraId="3482C650" w14:textId="1F182670" w:rsidR="2963BF5F" w:rsidRPr="0075263C" w:rsidRDefault="2963BF5F" w:rsidP="6E5BD276">
      <w:pPr>
        <w:spacing w:after="0" w:line="276" w:lineRule="auto"/>
        <w:jc w:val="both"/>
        <w:rPr>
          <w:rFonts w:ascii="Times New Roman" w:hAnsi="Times New Roman" w:cs="Times New Roman"/>
          <w:sz w:val="24"/>
          <w:szCs w:val="24"/>
          <w:lang w:val="en-IN"/>
        </w:rPr>
      </w:pPr>
      <w:r w:rsidRPr="6E5BD276">
        <w:rPr>
          <w:rFonts w:ascii="Times New Roman" w:hAnsi="Times New Roman" w:cs="Times New Roman"/>
          <w:sz w:val="24"/>
          <w:szCs w:val="24"/>
          <w:vertAlign w:val="superscript"/>
        </w:rPr>
        <w:t>3</w:t>
      </w:r>
      <w:r w:rsidRPr="6E5BD276">
        <w:rPr>
          <w:rFonts w:ascii="Times New Roman" w:hAnsi="Times New Roman" w:cs="Times New Roman"/>
          <w:sz w:val="24"/>
          <w:szCs w:val="24"/>
        </w:rPr>
        <w:t>Department of Chemical Engineering, University of Toronto</w:t>
      </w:r>
    </w:p>
    <w:p w14:paraId="0CEA2685" w14:textId="1A6887A5" w:rsidR="004A01FD" w:rsidRPr="0075263C" w:rsidRDefault="00614E1A" w:rsidP="36219385">
      <w:pPr>
        <w:spacing w:line="276" w:lineRule="auto"/>
        <w:jc w:val="both"/>
        <w:rPr>
          <w:rFonts w:ascii="Times New Roman" w:hAnsi="Times New Roman" w:cs="Times New Roman"/>
          <w:i/>
          <w:iCs/>
          <w:sz w:val="24"/>
          <w:szCs w:val="24"/>
          <w:lang w:val="en-IN"/>
        </w:rPr>
      </w:pPr>
      <w:r w:rsidRPr="36219385">
        <w:rPr>
          <w:rFonts w:ascii="Times New Roman" w:hAnsi="Times New Roman" w:cs="Times New Roman"/>
          <w:i/>
          <w:iCs/>
          <w:sz w:val="24"/>
          <w:szCs w:val="24"/>
        </w:rPr>
        <w:t xml:space="preserve">*Corresponding Author: </w:t>
      </w:r>
      <w:r w:rsidR="34FF36CC" w:rsidRPr="36219385">
        <w:rPr>
          <w:rFonts w:ascii="Times New Roman" w:hAnsi="Times New Roman" w:cs="Times New Roman"/>
          <w:i/>
          <w:iCs/>
          <w:sz w:val="24"/>
          <w:szCs w:val="24"/>
        </w:rPr>
        <w:t>nipun.gupta@utoronto.ca</w:t>
      </w:r>
    </w:p>
    <w:p w14:paraId="4A6D3C83" w14:textId="351CD5A7" w:rsidR="36219385" w:rsidRDefault="36219385" w:rsidP="36219385">
      <w:pPr>
        <w:spacing w:line="276" w:lineRule="auto"/>
        <w:jc w:val="both"/>
        <w:rPr>
          <w:rFonts w:ascii="Times New Roman" w:hAnsi="Times New Roman" w:cs="Times New Roman"/>
          <w:i/>
          <w:iCs/>
          <w:sz w:val="24"/>
          <w:szCs w:val="24"/>
        </w:rPr>
      </w:pPr>
    </w:p>
    <w:p w14:paraId="2CA5EFD4" w14:textId="63BE6D1F" w:rsidR="004A01FD" w:rsidRPr="0075263C" w:rsidRDefault="004A01FD" w:rsidP="6E5BD276">
      <w:pPr>
        <w:pStyle w:val="Heading2"/>
        <w:spacing w:line="276" w:lineRule="auto"/>
        <w:jc w:val="both"/>
        <w:rPr>
          <w:rFonts w:ascii="Times New Roman" w:hAnsi="Times New Roman" w:cs="Times New Roman"/>
          <w:lang w:val="en-IN"/>
        </w:rPr>
      </w:pPr>
      <w:r w:rsidRPr="36219385">
        <w:rPr>
          <w:rFonts w:ascii="Times New Roman" w:hAnsi="Times New Roman" w:cs="Times New Roman"/>
        </w:rPr>
        <w:t>Abstract</w:t>
      </w:r>
      <w:r w:rsidR="002E6B84" w:rsidRPr="36219385">
        <w:rPr>
          <w:rFonts w:ascii="Times New Roman" w:hAnsi="Times New Roman" w:cs="Times New Roman"/>
        </w:rPr>
        <w:t>:</w:t>
      </w:r>
    </w:p>
    <w:p w14:paraId="3D4F777C" w14:textId="294F2EB9" w:rsidR="009E5DA0" w:rsidRPr="009E5DA0" w:rsidRDefault="2A668650" w:rsidP="6E5BD276">
      <w:pPr>
        <w:spacing w:line="276" w:lineRule="auto"/>
        <w:jc w:val="both"/>
        <w:rPr>
          <w:rFonts w:ascii="Times New Roman" w:eastAsia="Times New Roman" w:hAnsi="Times New Roman" w:cs="Times New Roman"/>
          <w:lang w:val="en-IN"/>
        </w:rPr>
      </w:pPr>
      <w:r w:rsidRPr="36219385">
        <w:rPr>
          <w:rFonts w:ascii="Times New Roman" w:eastAsia="Times New Roman" w:hAnsi="Times New Roman" w:cs="Times New Roman"/>
          <w:lang w:val="en-IN"/>
        </w:rPr>
        <w:t xml:space="preserve">Flow chemistry has emerged as a powerful approach for high-throughput and automated synthesis workflows. </w:t>
      </w:r>
      <w:r w:rsidR="1D81ACA8" w:rsidRPr="36219385">
        <w:rPr>
          <w:rFonts w:ascii="Times New Roman" w:eastAsia="Times New Roman" w:hAnsi="Times New Roman" w:cs="Times New Roman"/>
          <w:lang w:val="en-IN"/>
        </w:rPr>
        <w:t xml:space="preserve">However, downstream fraction collection remains a practical challenge: commercial systems are often expensive and difficult to integrate, while most low-cost or DIY alternatives lack compatibility with common organic solvents and real-time control. </w:t>
      </w:r>
      <w:r w:rsidR="0D1F0184" w:rsidRPr="36219385">
        <w:rPr>
          <w:rFonts w:ascii="Times New Roman" w:eastAsia="Times New Roman" w:hAnsi="Times New Roman" w:cs="Times New Roman"/>
          <w:lang w:val="en-IN"/>
        </w:rPr>
        <w:t>Here, we present a solvent-resistant, Python-controlled fraction collector built from low-cost, modular components (</w:t>
      </w:r>
      <w:r w:rsidR="17EE5E99" w:rsidRPr="36219385">
        <w:rPr>
          <w:rFonts w:ascii="Times New Roman" w:eastAsia="Times New Roman" w:hAnsi="Times New Roman" w:cs="Times New Roman"/>
          <w:lang w:val="en-IN"/>
        </w:rPr>
        <w:t>~</w:t>
      </w:r>
      <w:r w:rsidR="0D1F0184" w:rsidRPr="36219385">
        <w:rPr>
          <w:rFonts w:ascii="Times New Roman" w:eastAsia="Times New Roman" w:hAnsi="Times New Roman" w:cs="Times New Roman"/>
          <w:lang w:val="en-IN"/>
        </w:rPr>
        <w:t>$1,000)</w:t>
      </w:r>
      <w:r w:rsidR="2EEDB62A" w:rsidRPr="36219385">
        <w:rPr>
          <w:rFonts w:ascii="Times New Roman" w:eastAsia="Times New Roman" w:hAnsi="Times New Roman" w:cs="Times New Roman"/>
          <w:lang w:val="en-IN"/>
        </w:rPr>
        <w:t>.</w:t>
      </w:r>
      <w:r w:rsidR="0D1F0184" w:rsidRPr="36219385">
        <w:rPr>
          <w:rFonts w:ascii="Times New Roman" w:eastAsia="Times New Roman" w:hAnsi="Times New Roman" w:cs="Times New Roman"/>
          <w:lang w:val="en-IN"/>
        </w:rPr>
        <w:t xml:space="preserve"> The system integrates programmable vial positioning</w:t>
      </w:r>
      <w:r w:rsidR="56AFC154" w:rsidRPr="36219385">
        <w:rPr>
          <w:rFonts w:ascii="Times New Roman" w:eastAsia="Times New Roman" w:hAnsi="Times New Roman" w:cs="Times New Roman"/>
          <w:lang w:val="en-IN"/>
        </w:rPr>
        <w:t xml:space="preserve"> </w:t>
      </w:r>
      <w:r w:rsidR="0D1F0184" w:rsidRPr="36219385">
        <w:rPr>
          <w:rFonts w:ascii="Times New Roman" w:eastAsia="Times New Roman" w:hAnsi="Times New Roman" w:cs="Times New Roman"/>
          <w:lang w:val="en-IN"/>
        </w:rPr>
        <w:t xml:space="preserve">and real-time volumetric monitoring to enable accurate, flow-independent </w:t>
      </w:r>
      <w:r w:rsidR="7AF185FF" w:rsidRPr="36219385">
        <w:rPr>
          <w:rFonts w:ascii="Times New Roman" w:eastAsia="Times New Roman" w:hAnsi="Times New Roman" w:cs="Times New Roman"/>
          <w:lang w:val="en-IN"/>
        </w:rPr>
        <w:t xml:space="preserve">fraction </w:t>
      </w:r>
      <w:r w:rsidR="0D1F0184" w:rsidRPr="36219385">
        <w:rPr>
          <w:rFonts w:ascii="Times New Roman" w:eastAsia="Times New Roman" w:hAnsi="Times New Roman" w:cs="Times New Roman"/>
          <w:lang w:val="en-IN"/>
        </w:rPr>
        <w:t>collection</w:t>
      </w:r>
      <w:r w:rsidR="0CB18FE1" w:rsidRPr="36219385">
        <w:rPr>
          <w:rFonts w:ascii="Times New Roman" w:eastAsia="Times New Roman" w:hAnsi="Times New Roman" w:cs="Times New Roman"/>
          <w:lang w:val="en-IN"/>
        </w:rPr>
        <w:t xml:space="preserve">. Performance was validated across a range of flow rates (0.1-6 mL/min) and viscosities (0.45-500 </w:t>
      </w:r>
      <w:proofErr w:type="spellStart"/>
      <w:r w:rsidR="0CB18FE1" w:rsidRPr="36219385">
        <w:rPr>
          <w:rFonts w:ascii="Times New Roman" w:eastAsia="Times New Roman" w:hAnsi="Times New Roman" w:cs="Times New Roman"/>
          <w:lang w:val="en-IN"/>
        </w:rPr>
        <w:t>cP</w:t>
      </w:r>
      <w:proofErr w:type="spellEnd"/>
      <w:r w:rsidR="0CB18FE1" w:rsidRPr="36219385">
        <w:rPr>
          <w:rFonts w:ascii="Times New Roman" w:eastAsia="Times New Roman" w:hAnsi="Times New Roman" w:cs="Times New Roman"/>
          <w:lang w:val="en-IN"/>
        </w:rPr>
        <w:t>), with consistent droplet mass and high reproducibility.</w:t>
      </w:r>
      <w:r w:rsidR="08BF1704" w:rsidRPr="36219385">
        <w:rPr>
          <w:rFonts w:ascii="Times New Roman" w:eastAsia="Times New Roman" w:hAnsi="Times New Roman" w:cs="Times New Roman"/>
          <w:lang w:val="en-IN"/>
        </w:rPr>
        <w:t xml:space="preserve"> </w:t>
      </w:r>
      <w:r w:rsidR="20F6B068" w:rsidRPr="36219385">
        <w:rPr>
          <w:rFonts w:ascii="Times New Roman" w:eastAsia="Times New Roman" w:hAnsi="Times New Roman" w:cs="Times New Roman"/>
          <w:lang w:val="en-IN"/>
        </w:rPr>
        <w:t xml:space="preserve">It also </w:t>
      </w:r>
      <w:r w:rsidR="08BF1704" w:rsidRPr="36219385">
        <w:rPr>
          <w:rFonts w:ascii="Times New Roman" w:eastAsia="Times New Roman" w:hAnsi="Times New Roman" w:cs="Times New Roman"/>
          <w:lang w:val="en-IN"/>
        </w:rPr>
        <w:t xml:space="preserve">achieves high separation fidelity, </w:t>
      </w:r>
      <w:r w:rsidR="4AEFC4D9" w:rsidRPr="36219385">
        <w:rPr>
          <w:rFonts w:ascii="Times New Roman" w:eastAsia="Times New Roman" w:hAnsi="Times New Roman" w:cs="Times New Roman"/>
          <w:lang w:val="en-IN"/>
        </w:rPr>
        <w:t>with</w:t>
      </w:r>
      <w:r w:rsidR="08BF1704" w:rsidRPr="36219385">
        <w:rPr>
          <w:rFonts w:ascii="Times New Roman" w:eastAsia="Times New Roman" w:hAnsi="Times New Roman" w:cs="Times New Roman"/>
          <w:lang w:val="en-IN"/>
        </w:rPr>
        <w:t xml:space="preserve"> sharp fluid transitions </w:t>
      </w:r>
      <w:r w:rsidR="5F42EA71" w:rsidRPr="36219385">
        <w:rPr>
          <w:rFonts w:ascii="Times New Roman" w:eastAsia="Times New Roman" w:hAnsi="Times New Roman" w:cs="Times New Roman"/>
          <w:lang w:val="en-IN"/>
        </w:rPr>
        <w:t>and</w:t>
      </w:r>
      <w:r w:rsidR="08BF1704" w:rsidRPr="36219385">
        <w:rPr>
          <w:rFonts w:ascii="Times New Roman" w:eastAsia="Times New Roman" w:hAnsi="Times New Roman" w:cs="Times New Roman"/>
          <w:lang w:val="en-IN"/>
        </w:rPr>
        <w:t xml:space="preserve"> negligible carryover between fractions</w:t>
      </w:r>
      <w:r w:rsidR="14F1E633" w:rsidRPr="36219385">
        <w:rPr>
          <w:rFonts w:ascii="Times New Roman" w:eastAsia="Times New Roman" w:hAnsi="Times New Roman" w:cs="Times New Roman"/>
          <w:lang w:val="en-IN"/>
        </w:rPr>
        <w:t xml:space="preserve"> </w:t>
      </w:r>
      <w:r w:rsidR="69FD6578" w:rsidRPr="36219385">
        <w:rPr>
          <w:rFonts w:ascii="Times New Roman" w:eastAsia="Times New Roman" w:hAnsi="Times New Roman" w:cs="Times New Roman"/>
          <w:lang w:val="en-IN"/>
        </w:rPr>
        <w:t>under</w:t>
      </w:r>
      <w:r w:rsidR="14F1E633" w:rsidRPr="36219385">
        <w:rPr>
          <w:rFonts w:ascii="Times New Roman" w:eastAsia="Times New Roman" w:hAnsi="Times New Roman" w:cs="Times New Roman"/>
          <w:lang w:val="en-IN"/>
        </w:rPr>
        <w:t xml:space="preserve"> both aqueous and organic conditions</w:t>
      </w:r>
      <w:r w:rsidR="08BF1704" w:rsidRPr="36219385">
        <w:rPr>
          <w:rFonts w:ascii="Times New Roman" w:eastAsia="Times New Roman" w:hAnsi="Times New Roman" w:cs="Times New Roman"/>
          <w:lang w:val="en-IN"/>
        </w:rPr>
        <w:t>.</w:t>
      </w:r>
      <w:r w:rsidR="09835CB0" w:rsidRPr="36219385">
        <w:rPr>
          <w:rFonts w:ascii="Times New Roman" w:eastAsia="Times New Roman" w:hAnsi="Times New Roman" w:cs="Times New Roman"/>
          <w:lang w:val="en-IN"/>
        </w:rPr>
        <w:t xml:space="preserve"> </w:t>
      </w:r>
      <w:r w:rsidR="08BF1704" w:rsidRPr="36219385">
        <w:rPr>
          <w:rFonts w:ascii="Times New Roman" w:eastAsia="Times New Roman" w:hAnsi="Times New Roman" w:cs="Times New Roman"/>
          <w:lang w:val="en-IN"/>
        </w:rPr>
        <w:t>This open-source platform offers a robust, integrable solution for automated flow synthesis and supports broader adoption of continuous, data-rich experimentation in organic chemistry.</w:t>
      </w:r>
    </w:p>
    <w:p w14:paraId="1D88A4D2" w14:textId="798FADAE" w:rsidR="36219385" w:rsidRDefault="36219385" w:rsidP="36219385">
      <w:pPr>
        <w:spacing w:line="276" w:lineRule="auto"/>
        <w:jc w:val="both"/>
        <w:rPr>
          <w:rFonts w:ascii="Times New Roman" w:eastAsia="Times New Roman" w:hAnsi="Times New Roman" w:cs="Times New Roman"/>
          <w:lang w:val="en-IN"/>
        </w:rPr>
      </w:pPr>
    </w:p>
    <w:p w14:paraId="6A125458" w14:textId="77777777" w:rsidR="00574E13" w:rsidRPr="0075263C" w:rsidRDefault="00574E13" w:rsidP="6E5BD276">
      <w:pPr>
        <w:jc w:val="both"/>
        <w:rPr>
          <w:rFonts w:ascii="Times New Roman" w:eastAsiaTheme="majorEastAsia" w:hAnsi="Times New Roman" w:cs="Times New Roman"/>
          <w:color w:val="0F4761" w:themeColor="accent1" w:themeShade="BF"/>
          <w:sz w:val="32"/>
          <w:szCs w:val="32"/>
          <w:lang w:val="en-IN"/>
        </w:rPr>
      </w:pPr>
      <w:r w:rsidRPr="6E5BD276">
        <w:rPr>
          <w:rFonts w:ascii="Times New Roman" w:hAnsi="Times New Roman" w:cs="Times New Roman"/>
        </w:rPr>
        <w:br w:type="page"/>
      </w:r>
    </w:p>
    <w:p w14:paraId="106E39BE" w14:textId="14FCEE6F" w:rsidR="004A01FD" w:rsidRPr="0075263C" w:rsidRDefault="16235429" w:rsidP="6E5BD276">
      <w:pPr>
        <w:pStyle w:val="Heading2"/>
        <w:jc w:val="both"/>
        <w:rPr>
          <w:rFonts w:ascii="Times New Roman" w:hAnsi="Times New Roman" w:cs="Times New Roman"/>
          <w:lang w:val="en-IN"/>
        </w:rPr>
      </w:pPr>
      <w:r w:rsidRPr="6F012AA9">
        <w:rPr>
          <w:rFonts w:ascii="Times New Roman" w:hAnsi="Times New Roman" w:cs="Times New Roman"/>
        </w:rPr>
        <w:lastRenderedPageBreak/>
        <w:t>Introduction</w:t>
      </w:r>
    </w:p>
    <w:p w14:paraId="13D04237" w14:textId="3083867D" w:rsidR="3BE0F616" w:rsidRPr="0075263C" w:rsidRDefault="2D6E407F" w:rsidP="6E5BD276">
      <w:pPr>
        <w:spacing w:line="276" w:lineRule="auto"/>
        <w:jc w:val="both"/>
      </w:pPr>
      <w:r w:rsidRPr="7A88E77C">
        <w:rPr>
          <w:rFonts w:ascii="Times New Roman" w:hAnsi="Times New Roman" w:cs="Times New Roman"/>
        </w:rPr>
        <w:t xml:space="preserve">Automation </w:t>
      </w:r>
      <w:r w:rsidR="3B634147" w:rsidRPr="7A88E77C">
        <w:rPr>
          <w:rFonts w:ascii="Times New Roman" w:hAnsi="Times New Roman" w:cs="Times New Roman"/>
        </w:rPr>
        <w:t xml:space="preserve">and </w:t>
      </w:r>
      <w:r w:rsidRPr="7A88E77C">
        <w:rPr>
          <w:rFonts w:ascii="Times New Roman" w:hAnsi="Times New Roman" w:cs="Times New Roman"/>
        </w:rPr>
        <w:t>machine learning</w:t>
      </w:r>
      <w:r w:rsidR="1F565F95" w:rsidRPr="7A88E77C">
        <w:rPr>
          <w:rFonts w:ascii="Times New Roman" w:hAnsi="Times New Roman" w:cs="Times New Roman"/>
        </w:rPr>
        <w:t xml:space="preserve"> are emerging as </w:t>
      </w:r>
      <w:r w:rsidRPr="7A88E77C">
        <w:rPr>
          <w:rFonts w:ascii="Times New Roman" w:hAnsi="Times New Roman" w:cs="Times New Roman"/>
        </w:rPr>
        <w:t>valuable</w:t>
      </w:r>
      <w:r w:rsidR="1F565F95" w:rsidRPr="7A88E77C">
        <w:rPr>
          <w:rFonts w:ascii="Times New Roman" w:hAnsi="Times New Roman" w:cs="Times New Roman"/>
        </w:rPr>
        <w:t xml:space="preserve"> tools in modern chemistry, but much work remains to make</w:t>
      </w:r>
      <w:r w:rsidR="3B634147" w:rsidRPr="7A88E77C">
        <w:rPr>
          <w:rFonts w:ascii="Times New Roman" w:hAnsi="Times New Roman" w:cs="Times New Roman"/>
        </w:rPr>
        <w:t xml:space="preserve"> these tools accessible and affordable.</w:t>
      </w:r>
      <w:r w:rsidR="3FB0AD29" w:rsidRPr="7A88E77C">
        <w:rPr>
          <w:rFonts w:ascii="Times New Roman" w:hAnsi="Times New Roman" w:cs="Times New Roman"/>
        </w:rPr>
        <w:t xml:space="preserve"> </w:t>
      </w:r>
      <w:r w:rsidRPr="7A88E77C">
        <w:rPr>
          <w:rFonts w:ascii="Times New Roman" w:hAnsi="Times New Roman" w:cs="Times New Roman"/>
        </w:rPr>
        <w:t>A</w:t>
      </w:r>
      <w:r w:rsidR="3D7A17DC" w:rsidRPr="7A88E77C">
        <w:rPr>
          <w:rFonts w:ascii="Times New Roman" w:hAnsi="Times New Roman" w:cs="Times New Roman"/>
        </w:rPr>
        <w:t xml:space="preserve">utomated chemical synthesis and characterisation platforms often rely on flow-based </w:t>
      </w:r>
      <w:r w:rsidR="33CA6462" w:rsidRPr="7A88E77C">
        <w:rPr>
          <w:rFonts w:ascii="Times New Roman" w:hAnsi="Times New Roman" w:cs="Times New Roman"/>
        </w:rPr>
        <w:t>systems to accelerate research.</w:t>
      </w:r>
      <w:r w:rsidR="2CAF09B6" w:rsidRPr="7A88E77C">
        <w:rPr>
          <w:rFonts w:ascii="Times New Roman" w:hAnsi="Times New Roman" w:cs="Times New Roman"/>
        </w:rPr>
        <w:fldChar w:fldCharType="begin"/>
      </w:r>
      <w:r w:rsidR="2CAF09B6" w:rsidRPr="7A88E77C">
        <w:rPr>
          <w:rFonts w:ascii="Times New Roman" w:hAnsi="Times New Roman" w:cs="Times New Roman"/>
        </w:rPr>
        <w:instrText xml:space="preserve"> ADDIN ZOTERO_ITEM CSL_CITATION {"citationID":"YQykK5ie","properties":{"formattedCitation":"\\super 1\\uc0\\u8211{}3\\nosupersub{}","plainCitation":"1–3","noteIndex":0},"citationItems":[{"id":42,"uris":["http://zotero.org/users/local/0HrCoe7f/items/LHFCM2WM"],"itemData":{"id":42,"type":"article-journal","abstract":"The synthesis of complex molecules requires control over both chemical reactivity and reaction conditions. While reactivity drives the majority of chemical discovery, advances in reaction condition control have accelerated method development/discovery. Recent tools include automated synthesizers and flow reactors. In this Synopsis, we describe how flow reactors have enabled chemical advances in our groups in the areas of single-stage reactions, materials synthesis, and multistep reactions. In each section, we detail the lessons learned and propose future directions.","container-title":"The Journal of Organic Chemistry","DOI":"10.1021/jo400583m","ISSN":"0022-3263","issue":"13","journalAbbreviation":"J. Org. Chem.","note":"publisher: American Chemical Society","page":"6384-6389","source":"ACS Publications","title":"Applying Flow Chemistry: Methods, Materials, and Multistep Synthesis","title-short":"Applying Flow Chemistry","volume":"78","author":[{"family":"McQuade","given":"D. Tyler"},{"family":"Seeberger","given":"Peter H."}],"issued":{"date-parts":[["2013",7,5]]}},"label":"page"},{"id":46,"uris":["http://zotero.org/users/local/0HrCoe7f/items/4WVVSBHF"],"itemData":{"id":46,"type":"article-journal","abstract":"Flow chemistry studies can sometimes be difficult to reproduce. In this article we provide guidance to scientists for experimental details that should be considered as part of any organic chemistry-based continuous flow study. A focus is placed on information that should be provided within reported studies to enable experiments to be more easily and reliably reproduced. Topics covered include flow reactor components and assembly, important parameter effects and useful performance criteria. The article covers aspects of homogeneous systems, multiphase transformations, and catalytic reactions (homogeneous and heterogeneous). A more detailed discussion of photochemistry, biocatalysis and electrochemical flow systems is outside the scope of this review.","container-title":"Chemistry–Methods","DOI":"10.1002/cmtd.202100059","ISSN":"2628-9725","issue":"11","language":"en","license":"© 2021 The Authors. Published by Wiley-VCH GmbH","note":"_eprint: https://chemistry-europe.onlinelibrary.wiley.com/doi/pdf/10.1002/cmtd.202100059","page":"454-467","source":"Wiley Online Library","title":"Towards the Standardization of Flow Chemistry Protocols for Organic Reactions","volume":"1","author":[{"family":"Hone","given":"Christopher A."},{"family":"Kappe","given":"C. Oliver"}],"issued":{"date-parts":[["2021"]]}},"label":"page"},{"id":44,"uris":["http://zotero.org/users/local/0HrCoe7f/items/YQQEPGZ2"],"itemData":{"id":44,"type":"article-journal","abstract":"Although a vital parameter in many colloidal nanomaterial syntheses, precursor mixing rates are typically inconsistent in batch processes and difficult to separate from reaction time in continuous flow systems. Here, we present a flow chemistry platform that decouples early-stage precursor mixing rates from reaction time (residence time) using solely off-the-shelf, commercially available, and standard dimension components. We then utilize the developed flow chemistry platform towards time- and material-efficient studies of the mass transfer-controlled synthesis of cesium lead bromide perovskite quantum dots.","container-title":"Reaction Chemistry &amp; Engineering","DOI":"10.1039/D0RE00129E","ISSN":"2058-9883","issue":"7","journalAbbreviation":"React. Chem. Eng.","language":"en","note":"publisher: The Royal Society of Chemistry","page":"1212-1217","source":"pubs.rsc.org","title":"An automated flow chemistry platform to decouple mixing and reaction times","volume":"5","author":[{"family":"Epps","given":"Robert W."},{"family":"Volk","given":"Amanda A."},{"family":"Abdel-Latif","given":"Kameel"},{"family":"Abolhasani","given":"Milad"}],"issued":{"date-parts":[["2020",6,30]]}},"label":"page"}],"schema":"https://github.com/citation-style-language/schema/raw/master/csl-citation.json"} </w:instrText>
      </w:r>
      <w:r w:rsidR="2CAF09B6" w:rsidRPr="7A88E77C">
        <w:rPr>
          <w:rFonts w:ascii="Times New Roman" w:hAnsi="Times New Roman" w:cs="Times New Roman"/>
        </w:rPr>
        <w:fldChar w:fldCharType="separate"/>
      </w:r>
      <w:r w:rsidR="00EE06C8" w:rsidRPr="7A88E77C">
        <w:rPr>
          <w:rFonts w:ascii="Times New Roman" w:hAnsi="Times New Roman" w:cs="Times New Roman"/>
          <w:vertAlign w:val="superscript"/>
        </w:rPr>
        <w:t>1–3</w:t>
      </w:r>
      <w:r w:rsidR="2CAF09B6" w:rsidRPr="7A88E77C">
        <w:rPr>
          <w:rFonts w:ascii="Times New Roman" w:hAnsi="Times New Roman" w:cs="Times New Roman"/>
        </w:rPr>
        <w:fldChar w:fldCharType="end"/>
      </w:r>
      <w:r w:rsidR="00222CCC" w:rsidRPr="7A88E77C">
        <w:rPr>
          <w:rFonts w:ascii="Times New Roman" w:hAnsi="Times New Roman" w:cs="Times New Roman"/>
        </w:rPr>
        <w:t xml:space="preserve"> </w:t>
      </w:r>
      <w:r w:rsidR="746A4E50" w:rsidRPr="7A88E77C">
        <w:rPr>
          <w:rFonts w:ascii="Times New Roman" w:eastAsia="Times New Roman" w:hAnsi="Times New Roman" w:cs="Times New Roman"/>
        </w:rPr>
        <w:t xml:space="preserve">Unlike traditional batch chemistry, flow-based systems </w:t>
      </w:r>
      <w:r w:rsidR="00310F1B" w:rsidRPr="7A88E77C">
        <w:rPr>
          <w:rFonts w:ascii="Times New Roman" w:eastAsia="Times New Roman" w:hAnsi="Times New Roman" w:cs="Times New Roman"/>
        </w:rPr>
        <w:t xml:space="preserve">are relatively </w:t>
      </w:r>
      <w:r w:rsidR="0016061A" w:rsidRPr="7A88E77C">
        <w:rPr>
          <w:rFonts w:ascii="Times New Roman" w:eastAsia="Times New Roman" w:hAnsi="Times New Roman" w:cs="Times New Roman"/>
        </w:rPr>
        <w:t xml:space="preserve">straightforward to automate, </w:t>
      </w:r>
      <w:r w:rsidR="00340A06" w:rsidRPr="7A88E77C">
        <w:rPr>
          <w:rFonts w:ascii="Times New Roman" w:eastAsia="Times New Roman" w:hAnsi="Times New Roman" w:cs="Times New Roman"/>
        </w:rPr>
        <w:t>enabling precise,</w:t>
      </w:r>
      <w:r w:rsidR="0016061A" w:rsidRPr="7A88E77C">
        <w:rPr>
          <w:rFonts w:ascii="Times New Roman" w:eastAsia="Times New Roman" w:hAnsi="Times New Roman" w:cs="Times New Roman"/>
        </w:rPr>
        <w:t xml:space="preserve"> automated tuning of reaction parameters and</w:t>
      </w:r>
      <w:r w:rsidR="37A953EA" w:rsidRPr="7A88E77C">
        <w:rPr>
          <w:rFonts w:ascii="Times New Roman" w:eastAsia="Times New Roman" w:hAnsi="Times New Roman" w:cs="Times New Roman"/>
        </w:rPr>
        <w:t xml:space="preserve"> making them especially advantageous</w:t>
      </w:r>
      <w:r w:rsidR="746A4E50" w:rsidRPr="7A88E77C">
        <w:rPr>
          <w:rFonts w:ascii="Times New Roman" w:eastAsia="Times New Roman" w:hAnsi="Times New Roman" w:cs="Times New Roman"/>
        </w:rPr>
        <w:t xml:space="preserve"> for reactions requiring tight control or hazardous conditions</w:t>
      </w:r>
      <w:r w:rsidR="00EE38EA" w:rsidRPr="7A88E77C">
        <w:rPr>
          <w:rFonts w:ascii="Times New Roman" w:eastAsia="Times New Roman" w:hAnsi="Times New Roman" w:cs="Times New Roman"/>
        </w:rPr>
        <w:t>.</w:t>
      </w:r>
      <w:r w:rsidR="2CAF09B6" w:rsidRPr="7A88E77C">
        <w:rPr>
          <w:rFonts w:ascii="Times New Roman" w:eastAsia="Times New Roman" w:hAnsi="Times New Roman" w:cs="Times New Roman"/>
        </w:rPr>
        <w:fldChar w:fldCharType="begin"/>
      </w:r>
      <w:r w:rsidR="2CAF09B6" w:rsidRPr="7A88E77C">
        <w:rPr>
          <w:rFonts w:ascii="Times New Roman" w:eastAsia="Times New Roman" w:hAnsi="Times New Roman" w:cs="Times New Roman"/>
        </w:rPr>
        <w:instrText xml:space="preserve"> ADDIN ZOTERO_ITEM CSL_CITATION {"citationID":"3w72E9wL","properties":{"formattedCitation":"\\super 4\\uc0\\u8211{}7\\nosupersub{}","plainCitation":"4–7","noteIndex":0},"citationItems":[{"id":5,"uris":["http://zotero.org/users/local/0HrCoe7f/items/ELD7LN9C"],"itemData":{"id":5,"type":"article-journal","container-title":"Digital Discovery","DOI":"10.1039/D5DD00129C","issue":"9","language":"en","note":"publisher: Royal Society of Chemistry","page":"2364-2400","source":"pubs.rsc.org","title":"Flow chemistry as a tool for high throughput experimentation","volume":"4","author":[{"family":"Lyall-Brookes","given":"George"},{"family":"C. Padgham","given":"Alex"},{"family":"G. Slater","given":"Anna"}],"issued":{"date-parts":[["2025"]]}},"label":"page"},{"id":3,"uris":["http://zotero.org/users/local/0HrCoe7f/items/45QZK4NL"],"itemData":{"id":3,"type":"article-journal","abstract":"Recently, application of the flow technologies for the preparation of fine chemicals, such as natural products or Active Pharmaceutical Ingredients (APIs), has become very popular, especially in academia. Although pharma industry still relies on multipurpose batch or semibatch reactors, it is evident that interest is arising toward continuous flow manufacturing of organic molecules, including highly functionalized and chiral compounds. Continuous flow synthetic methodologies can also be easily combined to other enabling technologies, such as microwave irradiation, supported reagents or catalysts, photochemistry, inductive heating, electrochemistry, new solvent systems, 3D printing, or microreactor technology. This combination could allow the development of fully automated process with an increased efficiency and, in many cases, improved sustainability. It has been also demonstrated that a safer manufacturing of organic intermediates and APIs could be obtained under continuous flow conditions, where some synthetic steps that were not permitted for safety reasons can be performed with minimum risk. In this review we focused our attention only on very recent advances in the continuous flow multistep synthesis of organic molecules which found application as APIs, especially highlighting the contributions described in the literature from 2013 to 2015, including very recent examples not reported in any published review. Without claiming to be complete, we will give a general overview of different approaches, technologies, and synthetic strategies used so far, thus hoping to contribute to minimize the gap between academic research and pharmaceutical manufacturing. A general outlook about a quite young and relatively unexplored field of research, like stereoselective organocatalysis under flow conditions, will be also presented, and most significant examples will be described; our purpose is to illustrate all of the potentialities of continuous flow organocatalysis and offer a starting point to develop new methodologies for the synthesis of chiral drugs. Finally, some considerations on the perspectives and the possible, expected developments in the field are briefly discussed.","container-title":"Organic Process Research &amp; Development","DOI":"10.1021/acs.oprd.5b00325","ISSN":"1083-6160","issue":"1","journalAbbreviation":"Org. Process Res. Dev.","note":"publisher: American Chemical Society","page":"2-25","source":"ACS Publications","title":"Flow Chemistry: Recent Developments in the Synthesis of Pharmaceutical Products","title-short":"Flow Chemistry","volume":"20","author":[{"family":"Porta","given":"Riccardo"},{"family":"Benaglia","given":"Maurizio"},{"family":"Puglisi","given":"Alessandra"}],"issued":{"date-parts":[["2016",1,15]]}},"label":"page"},{"id":24,"uris":["http://zotero.org/users/local/0HrCoe7f/items/WM9U6NHT"],"itemData":{"id":24,"type":"article-journal","container-title":"Chemical Science","DOI":"10.1039/D3SC00992K","issue":"16","language":"en","note":"publisher: Royal Society of Chemistry","page":"4230-4247","source":"pubs.rsc.org","title":"A field guide to flow chemistry for synthetic organic chemists","volume":"14","author":[{"family":"Capaldo","given":"Luca"},{"family":"Wen","given":"Zhenghui"},{"family":"Noël","given":"Timothy"}],"issued":{"date-parts":[["2023"]]}},"label":"page"},{"id":1,"uris":["http://zotero.org/users/local/0HrCoe7f/items/QC6G45M5"],"itemData":{"id":1,"type":"article-journal","container-title":"Chemical Society Reviews","DOI":"10.1039/C9CS00832B","issue":"24","language":"en","note":"publisher: Royal Society of Chemistry","page":"8910-8932","source":"pubs.rsc.org","title":"How to approach flow chemistry","volume":"49","author":[{"family":"Guidi","given":"Mara"},{"family":"H. Seeberger","given":"Peter"},{"family":"Gilmore","given":"Kerry"}],"issued":{"date-parts":[["2020"]]}},"label":"page"}],"schema":"https://github.com/citation-style-language/schema/raw/master/csl-citation.json"} </w:instrText>
      </w:r>
      <w:r w:rsidR="2CAF09B6" w:rsidRPr="7A88E77C">
        <w:rPr>
          <w:rFonts w:ascii="Times New Roman" w:eastAsia="Times New Roman" w:hAnsi="Times New Roman" w:cs="Times New Roman"/>
        </w:rPr>
        <w:fldChar w:fldCharType="separate"/>
      </w:r>
      <w:r w:rsidR="00EE06C8" w:rsidRPr="7A88E77C">
        <w:rPr>
          <w:rFonts w:ascii="Times New Roman" w:hAnsi="Times New Roman" w:cs="Times New Roman"/>
          <w:vertAlign w:val="superscript"/>
        </w:rPr>
        <w:t>4–7</w:t>
      </w:r>
      <w:r w:rsidR="2CAF09B6" w:rsidRPr="7A88E77C">
        <w:rPr>
          <w:rFonts w:ascii="Times New Roman" w:eastAsia="Times New Roman" w:hAnsi="Times New Roman" w:cs="Times New Roman"/>
        </w:rPr>
        <w:fldChar w:fldCharType="end"/>
      </w:r>
      <w:r w:rsidR="00EE38EA" w:rsidRPr="7A88E77C">
        <w:rPr>
          <w:rFonts w:ascii="Times New Roman" w:eastAsia="Times New Roman" w:hAnsi="Times New Roman" w:cs="Times New Roman"/>
        </w:rPr>
        <w:t xml:space="preserve"> </w:t>
      </w:r>
      <w:r w:rsidR="6CC37BC3" w:rsidRPr="7A88E77C">
        <w:rPr>
          <w:rFonts w:ascii="Times New Roman" w:eastAsia="Times New Roman" w:hAnsi="Times New Roman" w:cs="Times New Roman"/>
        </w:rPr>
        <w:t>Th</w:t>
      </w:r>
      <w:r w:rsidR="00340A06" w:rsidRPr="7A88E77C">
        <w:rPr>
          <w:rFonts w:ascii="Times New Roman" w:eastAsia="Times New Roman" w:hAnsi="Times New Roman" w:cs="Times New Roman"/>
        </w:rPr>
        <w:t>is</w:t>
      </w:r>
      <w:r w:rsidR="6CC37BC3" w:rsidRPr="7A88E77C">
        <w:rPr>
          <w:rFonts w:ascii="Times New Roman" w:eastAsia="Times New Roman" w:hAnsi="Times New Roman" w:cs="Times New Roman"/>
        </w:rPr>
        <w:t xml:space="preserve"> </w:t>
      </w:r>
      <w:r w:rsidR="00340A06" w:rsidRPr="7A88E77C">
        <w:rPr>
          <w:rFonts w:ascii="Times New Roman" w:eastAsia="Times New Roman" w:hAnsi="Times New Roman" w:cs="Times New Roman"/>
        </w:rPr>
        <w:t xml:space="preserve">has </w:t>
      </w:r>
      <w:r w:rsidR="6CC37BC3" w:rsidRPr="7A88E77C">
        <w:rPr>
          <w:rFonts w:ascii="Times New Roman" w:eastAsia="Times New Roman" w:hAnsi="Times New Roman" w:cs="Times New Roman"/>
        </w:rPr>
        <w:t xml:space="preserve">made flow chemistry attractive for </w:t>
      </w:r>
      <w:r w:rsidR="00310F1B" w:rsidRPr="7A88E77C">
        <w:rPr>
          <w:rFonts w:ascii="Times New Roman" w:eastAsia="Times New Roman" w:hAnsi="Times New Roman" w:cs="Times New Roman"/>
        </w:rPr>
        <w:t>organic synthesis, including polymers</w:t>
      </w:r>
      <w:r w:rsidR="00F17294" w:rsidRPr="7A88E77C">
        <w:rPr>
          <w:rFonts w:ascii="Times New Roman" w:eastAsia="Times New Roman" w:hAnsi="Times New Roman" w:cs="Times New Roman"/>
        </w:rPr>
        <w:t>, macromolecules</w:t>
      </w:r>
      <w:r w:rsidR="009D5342" w:rsidRPr="7A88E77C">
        <w:rPr>
          <w:rFonts w:ascii="Times New Roman" w:eastAsia="Times New Roman" w:hAnsi="Times New Roman" w:cs="Times New Roman"/>
        </w:rPr>
        <w:t xml:space="preserve"> and</w:t>
      </w:r>
      <w:r w:rsidR="00310F1B" w:rsidRPr="7A88E77C">
        <w:rPr>
          <w:rFonts w:ascii="Times New Roman" w:eastAsia="Times New Roman" w:hAnsi="Times New Roman" w:cs="Times New Roman"/>
        </w:rPr>
        <w:t xml:space="preserve"> </w:t>
      </w:r>
      <w:r w:rsidR="6CC37BC3" w:rsidRPr="7A88E77C">
        <w:rPr>
          <w:rFonts w:ascii="Times New Roman" w:eastAsia="Times New Roman" w:hAnsi="Times New Roman" w:cs="Times New Roman"/>
        </w:rPr>
        <w:t>pharmaceutical</w:t>
      </w:r>
      <w:r w:rsidR="009D5342" w:rsidRPr="7A88E77C">
        <w:rPr>
          <w:rFonts w:ascii="Times New Roman" w:eastAsia="Times New Roman" w:hAnsi="Times New Roman" w:cs="Times New Roman"/>
        </w:rPr>
        <w:t>s,</w:t>
      </w:r>
      <w:r w:rsidR="6CC37BC3" w:rsidRPr="7A88E77C">
        <w:rPr>
          <w:rFonts w:ascii="Times New Roman" w:eastAsia="Times New Roman" w:hAnsi="Times New Roman" w:cs="Times New Roman"/>
        </w:rPr>
        <w:t xml:space="preserve"> </w:t>
      </w:r>
      <w:r w:rsidR="009D5342" w:rsidRPr="7A88E77C">
        <w:rPr>
          <w:rFonts w:ascii="Times New Roman" w:eastAsia="Times New Roman" w:hAnsi="Times New Roman" w:cs="Times New Roman"/>
        </w:rPr>
        <w:t>as well as</w:t>
      </w:r>
      <w:r w:rsidR="6CC37BC3" w:rsidRPr="7A88E77C">
        <w:rPr>
          <w:rFonts w:ascii="Times New Roman" w:eastAsia="Times New Roman" w:hAnsi="Times New Roman" w:cs="Times New Roman"/>
        </w:rPr>
        <w:t xml:space="preserve"> automated reaction screening.</w:t>
      </w:r>
      <w:r w:rsidR="2CAF09B6" w:rsidRPr="7A88E77C">
        <w:rPr>
          <w:rFonts w:ascii="Times New Roman" w:eastAsia="Times New Roman" w:hAnsi="Times New Roman" w:cs="Times New Roman"/>
        </w:rPr>
        <w:fldChar w:fldCharType="begin"/>
      </w:r>
      <w:r w:rsidR="2CAF09B6" w:rsidRPr="7A88E77C">
        <w:rPr>
          <w:rFonts w:ascii="Times New Roman" w:eastAsia="Times New Roman" w:hAnsi="Times New Roman" w:cs="Times New Roman"/>
        </w:rPr>
        <w:instrText xml:space="preserve"> ADDIN ZOTERO_ITEM CSL_CITATION {"citationID":"O4KZAW96","properties":{"formattedCitation":"\\super 8\\uc0\\u8211{}10\\nosupersub{}","plainCitation":"8–10","noteIndex":0},"citationItems":[{"id":10,"uris":["http://zotero.org/users/local/0HrCoe7f/items/NP8N792K"],"itemData":{"id":10,"type":"article-journal","abstract":"The properties of a polymer are known to be intrinsically related to its molecular weight distribution (MWD); however, previous methodologies of MWD control do not use a design and result in arbitrary shaped MWDs. Here we report a precise design to synthesis protocol for producing a targeted MWD design with a simple to use, and chemistry agnostic computer-controlled tubular flow reactor. To support the development of this protocol, we constructed general reactor design rules by combining fluid mechanical principles, polymerization kinetics, and experiments. The ring opening polymerization of lactide, the anionic polymerization of styrene, and the ring opening metathesis polymerization are used as model polymerizations to develop the reactor design rules and synthesize MWD profiles. The derivation of a mathematical model enables the quantitative prediction of the experimental results, and this model provides a tool to explore the limits of any MWD design protocol.","container-title":"Nature Communications","DOI":"10.1038/s41467-020-16874-6","ISSN":"2041-1723","issue":"1","journalAbbreviation":"Nat Commun","language":"en","license":"2020 The Author(s)","note":"publisher: Nature Publishing Group","page":"3094","source":"www.nature.com","title":"General route to design polymer molecular weight distributions through flow chemistry","volume":"11","author":[{"family":"Walsh","given":"Dylan J."},{"family":"Schinski","given":"Devin A."},{"family":"Schneider","given":"Robert A."},{"family":"Guironnet","given":"Damien"}],"issued":{"date-parts":[["2020",6,18]]}}},{"id":12,"uris":["http://zotero.org/users/local/0HrCoe7f/items/G4R7WVWZ"],"itemData":{"id":12,"type":"article-journal","abstract":"A variety of polymerizations has long been performed in continuous flow reactors on an industrial scale; comparatively, on smaller scales, continuous polymerization methods have only gained significant attention in recent years. Yet, within the last decade, the field has moved from the rare occurrence of flow reactors to their abundant use today. A wide variety of polymer reactions have been performed in a continuous fashion on small and intermediate scales. The advantages of applying flow chemistry principles for polymer reactions include increased reproducibility and synthetic precision, significant increases in reaction performances for photochemical reactions, the ability to couple reactors to create complex materials in a single reactor pass, as well as the unique combination of online monitoring and machine learning. In this review we give a comprehensive overview of polymer reactions being carried out in continuous flow reactors to date. The development of the field is discussed, concluding with the most recent examples on automated polymer synthesis, reactor telescoping and nanoparticle synthesis. Finally, the design of flow reactors is discussed to help newcomers contribute to the current and future developments in the field.","container-title":"Progress in Polymer Science","DOI":"10.1016/j.progpolymsci.2020.101256","ISSN":"0079-6700","journalAbbreviation":"Progress in Polymer Science","page":"101256","source":"ScienceDirect","title":"Polymer Synthesis in Continuous Flow Reactors","volume":"107","author":[{"family":"Zaquen","given":"Neomy"},{"family":"Rubens","given":"Maarten"},{"family":"Corrigan","given":"Nathaniel"},{"family":"Xu","given":"Jiangtao"},{"family":"Zetterlund","given":"Per B."},{"family":"Boyer","given":"Cyrille"},{"family":"Junkers","given":"Tanja"}],"issued":{"date-parts":[["2020",8,1]]}}},{"id":14,"uris":["http://zotero.org/users/local/0HrCoe7f/items/4T4HELWB"],"itemData":{"id":14,"type":"article-journal","abstract":"Self-driving laboratories (SDLs) are transforming chemical and materials discovery by integrating high-throughput experimentation with artificial intelligence (AI)-driven decision-making. The success of SDLs hinges on their ability to generate and analyze high-quality, high-density experimental data, enabling rapid optimization and autonomous exploration of complex chemical spaces. In this perspective, we examine how flow chemistry serves as a foundational platform for SDLs by offering continuous synthesis, real-time analytics, and modular configurations that maximize data acquisition and enhance flexibility. The synergy between miniaturization, continuous reaction monitoring, and adaptive control establishes a framework for scalable, data-rich experimentation within SDLs. Additionally, we discuss emerging approaches to digitalizing the design of fluidic robots by codifying reactor engineering principles, enabling automated configuration for diverse chemistries. As AI-driven planning evolves, SDLs with autonomous flow capabilities will accelerate discovery and establish a new paradigm in intelligent, data-driven materials science research.","container-title":"Matter","DOI":"10.1016/j.matt.2025.102205","ISSN":"2590-2385","issue":"7","journalAbbreviation":"Matter","page":"102205","source":"ScienceDirect","title":"The role of flow chemistry in self-driving labs","volume":"8","author":[{"family":"Mukhin","given":"Nikolai"},{"family":"Jha","given":"Pragyan"},{"family":"Abolhasani","given":"Milad"}],"issued":{"date-parts":[["2025",7,2]]}},"label":"page"}],"schema":"https://github.com/citation-style-language/schema/raw/master/csl-citation.json"} </w:instrText>
      </w:r>
      <w:r w:rsidR="2CAF09B6" w:rsidRPr="7A88E77C">
        <w:rPr>
          <w:rFonts w:ascii="Times New Roman" w:eastAsia="Times New Roman" w:hAnsi="Times New Roman" w:cs="Times New Roman"/>
        </w:rPr>
        <w:fldChar w:fldCharType="separate"/>
      </w:r>
      <w:r w:rsidR="00EE06C8" w:rsidRPr="7A88E77C">
        <w:rPr>
          <w:rFonts w:ascii="Times New Roman" w:hAnsi="Times New Roman" w:cs="Times New Roman"/>
          <w:vertAlign w:val="superscript"/>
        </w:rPr>
        <w:t>8–10</w:t>
      </w:r>
      <w:r w:rsidR="2CAF09B6" w:rsidRPr="7A88E77C">
        <w:rPr>
          <w:rFonts w:ascii="Times New Roman" w:eastAsia="Times New Roman" w:hAnsi="Times New Roman" w:cs="Times New Roman"/>
        </w:rPr>
        <w:fldChar w:fldCharType="end"/>
      </w:r>
      <w:r w:rsidR="6CC37BC3" w:rsidRPr="7A88E77C">
        <w:rPr>
          <w:rFonts w:ascii="Times New Roman" w:eastAsia="Times New Roman" w:hAnsi="Times New Roman" w:cs="Times New Roman"/>
        </w:rPr>
        <w:t xml:space="preserve"> </w:t>
      </w:r>
      <w:r w:rsidR="558B6D7A" w:rsidRPr="7A88E77C">
        <w:rPr>
          <w:rFonts w:ascii="Times New Roman" w:hAnsi="Times New Roman" w:cs="Times New Roman"/>
        </w:rPr>
        <w:t>Whilst such physically interconnected systems are amenable to automation, sample isolation for characterisation and further downstream processing is essential for most processes, especially at the end of the workflow.</w:t>
      </w:r>
      <w:r w:rsidR="005E781C" w:rsidRPr="7A88E77C">
        <w:rPr>
          <w:rFonts w:ascii="Times New Roman" w:hAnsi="Times New Roman" w:cs="Times New Roman"/>
        </w:rPr>
        <w:t xml:space="preserve"> </w:t>
      </w:r>
      <w:r w:rsidR="17BC2A40" w:rsidRPr="7A88E77C">
        <w:rPr>
          <w:rFonts w:ascii="Times New Roman" w:eastAsia="Times New Roman" w:hAnsi="Times New Roman" w:cs="Times New Roman"/>
        </w:rPr>
        <w:t xml:space="preserve">Accurate, reproducible </w:t>
      </w:r>
      <w:r w:rsidR="73858769" w:rsidRPr="7A88E77C">
        <w:rPr>
          <w:rFonts w:ascii="Times New Roman" w:eastAsia="Times New Roman" w:hAnsi="Times New Roman" w:cs="Times New Roman"/>
        </w:rPr>
        <w:t xml:space="preserve">sample </w:t>
      </w:r>
      <w:r w:rsidR="17BC2A40" w:rsidRPr="7A88E77C">
        <w:rPr>
          <w:rFonts w:ascii="Times New Roman" w:eastAsia="Times New Roman" w:hAnsi="Times New Roman" w:cs="Times New Roman"/>
        </w:rPr>
        <w:t xml:space="preserve">collection is essential not only for monitoring reaction performance but also for ensuring that downstream steps, such as </w:t>
      </w:r>
      <w:r w:rsidR="009D5342" w:rsidRPr="7A88E77C">
        <w:rPr>
          <w:rFonts w:ascii="Times New Roman" w:eastAsia="Times New Roman" w:hAnsi="Times New Roman" w:cs="Times New Roman"/>
        </w:rPr>
        <w:t>NMR or chromatographic characterisation, receive consistent sample</w:t>
      </w:r>
      <w:r w:rsidR="17BC2A40" w:rsidRPr="7A88E77C">
        <w:rPr>
          <w:rFonts w:ascii="Times New Roman" w:eastAsia="Times New Roman" w:hAnsi="Times New Roman" w:cs="Times New Roman"/>
        </w:rPr>
        <w:t xml:space="preserve"> inputs.</w:t>
      </w:r>
      <w:r w:rsidR="2CAF09B6" w:rsidRPr="7A88E77C">
        <w:rPr>
          <w:rFonts w:ascii="Times New Roman" w:eastAsia="Times New Roman" w:hAnsi="Times New Roman" w:cs="Times New Roman"/>
        </w:rPr>
        <w:fldChar w:fldCharType="begin"/>
      </w:r>
      <w:r w:rsidR="2CAF09B6" w:rsidRPr="7A88E77C">
        <w:rPr>
          <w:rFonts w:ascii="Times New Roman" w:eastAsia="Times New Roman" w:hAnsi="Times New Roman" w:cs="Times New Roman"/>
        </w:rPr>
        <w:instrText xml:space="preserve"> ADDIN ZOTERO_ITEM CSL_CITATION {"citationID":"CmCFRkph","properties":{"formattedCitation":"\\super 11,12\\nosupersub{}","plainCitation":"11,12","noteIndex":0},"citationItems":[{"id":22,"uris":["http://zotero.org/users/local/0HrCoe7f/items/SG7Q85XR"],"itemData":{"id":22,"type":"article-journal","abstract":"The effective handling of solids in a continuous flow process is one of the biggest perceived challenges remaining for modern flow chemistry. This Review aims to consider some of the continuous processes for chemistries involving solids which have been successfully implemented. Learnings from the design of these systems, and identification of the common blockers, will guide a generalized, strategic approach to drive the efficiency of future batch-to-flow development for challenging, heterogeneous systems. Assorted techniques for managing solids in continuous-flow synthesis will be presented herein through a series of case studies, and broken down into several key categories; solubility considerations, setup components and modularity, applications of ultrasonication, reactor type and continuous Grignard reactions.","container-title":"Organic Process Research &amp; Development","DOI":"10.1021/acs.oprd.3c00407","ISSN":"1083-6160, 1520-586X","issue":"5","journalAbbreviation":"Org. Process Res. Dev.","language":"en","license":"https://doi.org/10.15223/policy-029","page":"1327-1354","source":"DOI.org (Crossref)","title":"Continuous Flow Chemistry with Solids: A Review","title-short":"Continuous Flow Chemistry with Solids","volume":"28","author":[{"family":"Hayes","given":"Hannah L. D."},{"family":"Mallia","given":"Carl J."}],"issued":{"date-parts":[["2024",5,17]]}},"label":"page"},{"id":18,"uris":["http://zotero.org/users/local/0HrCoe7f/items/8ZS36EDB"],"itemData":{"id":18,"type":"article-journal","abstract":"The manufacturers of fine chemicals and pharmaceuticals are beginning to accept flow chemistry as a production alternative following the lead of commodity chemical manufacturers, who have been producing goods in continuous format for decades. The ability to trace time backwards by retracting the spatial length of a flow reactor is perhaps one of the biggest advantages of flowed synthesis. However, in the absence of an appropriate tool that would allow scientists to sample throughout the entire space of a production line, the theory is not possible to put into practice. A step in this direction has been taken with the invention of a unique, multi-port valve/flow reactor that allows the chemist to simultaneously sample multiple timepoints of a chemical transformation with one single valve actuation, thereby capturing instantaneously the entire reaction course of the flowed chemical process.","container-title":"Chemistry–Methods","DOI":"10.1002/cmtd.202100003","ISSN":"2628-9725","issue":"2","language":"en","license":"© 2021 The Authors. Published by Wiley-VCH GmbH","note":"_eprint: https://chemistry-europe.onlinelibrary.wiley.com/doi/pdf/10.1002/cmtd.202100003","page":"131-134","source":"Wiley Online Library","title":"Obtaining Kinetics From Continuous Processes: Sampling Multiple Time Points Concurrently With a Single Valve Rotation","title-short":"Obtaining Kinetics From Continuous Processes","volume":"1","author":[{"family":"Morin","given":"Mathieu A."},{"family":"Mallik","given":"Debasis"},{"family":"Zhang","given":"Wenyao"},{"family":"Pietro","given":"William"},{"family":"Manthorpe","given":"Jeffrey M."},{"family":"Organ","given":"Michael G."}],"issued":{"date-parts":[["2021"]]}},"label":"page"}],"schema":"https://github.com/citation-style-language/schema/raw/master/csl-citation.json"} </w:instrText>
      </w:r>
      <w:r w:rsidR="2CAF09B6" w:rsidRPr="7A88E77C">
        <w:rPr>
          <w:rFonts w:ascii="Times New Roman" w:eastAsia="Times New Roman" w:hAnsi="Times New Roman" w:cs="Times New Roman"/>
        </w:rPr>
        <w:fldChar w:fldCharType="separate"/>
      </w:r>
      <w:r w:rsidR="00EE06C8" w:rsidRPr="7A88E77C">
        <w:rPr>
          <w:rFonts w:ascii="Times New Roman" w:hAnsi="Times New Roman" w:cs="Times New Roman"/>
          <w:vertAlign w:val="superscript"/>
        </w:rPr>
        <w:t>11,12</w:t>
      </w:r>
      <w:r w:rsidR="2CAF09B6" w:rsidRPr="7A88E77C">
        <w:rPr>
          <w:rFonts w:ascii="Times New Roman" w:eastAsia="Times New Roman" w:hAnsi="Times New Roman" w:cs="Times New Roman"/>
        </w:rPr>
        <w:fldChar w:fldCharType="end"/>
      </w:r>
      <w:r w:rsidR="00277550" w:rsidRPr="7A88E77C">
        <w:rPr>
          <w:rFonts w:ascii="Times New Roman" w:eastAsia="Times New Roman" w:hAnsi="Times New Roman" w:cs="Times New Roman"/>
        </w:rPr>
        <w:t xml:space="preserve"> </w:t>
      </w:r>
    </w:p>
    <w:p w14:paraId="7425CF21" w14:textId="4C0F4B07" w:rsidR="3BE0F616" w:rsidRDefault="4AA4913B" w:rsidP="20D16210">
      <w:pPr>
        <w:spacing w:line="276" w:lineRule="auto"/>
        <w:jc w:val="both"/>
        <w:rPr>
          <w:rFonts w:ascii="Times New Roman" w:hAnsi="Times New Roman" w:cs="Times New Roman"/>
        </w:rPr>
      </w:pPr>
      <w:r w:rsidRPr="7A88E77C">
        <w:rPr>
          <w:rFonts w:ascii="Times New Roman" w:hAnsi="Times New Roman" w:cs="Times New Roman"/>
        </w:rPr>
        <w:t>F</w:t>
      </w:r>
      <w:r w:rsidR="50CA6103" w:rsidRPr="7A88E77C">
        <w:rPr>
          <w:rFonts w:ascii="Times New Roman" w:hAnsi="Times New Roman" w:cs="Times New Roman"/>
        </w:rPr>
        <w:t xml:space="preserve">raction collectors </w:t>
      </w:r>
      <w:r w:rsidR="5BBC903C" w:rsidRPr="7A88E77C">
        <w:rPr>
          <w:rFonts w:ascii="Times New Roman" w:hAnsi="Times New Roman" w:cs="Times New Roman"/>
        </w:rPr>
        <w:t xml:space="preserve">can </w:t>
      </w:r>
      <w:r w:rsidR="413F0398" w:rsidRPr="7A88E77C">
        <w:rPr>
          <w:rFonts w:ascii="Times New Roman" w:hAnsi="Times New Roman" w:cs="Times New Roman"/>
        </w:rPr>
        <w:t>assist in th</w:t>
      </w:r>
      <w:r w:rsidR="3EA7A9E4" w:rsidRPr="7A88E77C">
        <w:rPr>
          <w:rFonts w:ascii="Times New Roman" w:hAnsi="Times New Roman" w:cs="Times New Roman"/>
        </w:rPr>
        <w:t xml:space="preserve">is </w:t>
      </w:r>
      <w:r w:rsidR="69463C46" w:rsidRPr="7A88E77C">
        <w:rPr>
          <w:rFonts w:ascii="Times New Roman" w:hAnsi="Times New Roman" w:cs="Times New Roman"/>
        </w:rPr>
        <w:t>integration</w:t>
      </w:r>
      <w:r w:rsidR="6433A73D" w:rsidRPr="7A88E77C">
        <w:rPr>
          <w:rFonts w:ascii="Times New Roman" w:hAnsi="Times New Roman" w:cs="Times New Roman"/>
        </w:rPr>
        <w:t xml:space="preserve"> by</w:t>
      </w:r>
      <w:r w:rsidR="413F0398" w:rsidRPr="7A88E77C">
        <w:rPr>
          <w:rFonts w:ascii="Times New Roman" w:hAnsi="Times New Roman" w:cs="Times New Roman"/>
        </w:rPr>
        <w:t xml:space="preserve"> </w:t>
      </w:r>
      <w:r w:rsidR="1B75B4B4" w:rsidRPr="7A88E77C">
        <w:rPr>
          <w:rFonts w:ascii="Times New Roman" w:hAnsi="Times New Roman" w:cs="Times New Roman"/>
        </w:rPr>
        <w:t>automatically</w:t>
      </w:r>
      <w:r w:rsidR="23897A02" w:rsidRPr="7A88E77C">
        <w:rPr>
          <w:rFonts w:ascii="Times New Roman" w:hAnsi="Times New Roman" w:cs="Times New Roman"/>
        </w:rPr>
        <w:t xml:space="preserve"> </w:t>
      </w:r>
      <w:r w:rsidR="33C34874" w:rsidRPr="7A88E77C">
        <w:rPr>
          <w:rFonts w:ascii="Times New Roman" w:hAnsi="Times New Roman" w:cs="Times New Roman"/>
        </w:rPr>
        <w:t xml:space="preserve">separating </w:t>
      </w:r>
      <w:r w:rsidR="23897A02" w:rsidRPr="7A88E77C">
        <w:rPr>
          <w:rFonts w:ascii="Times New Roman" w:hAnsi="Times New Roman" w:cs="Times New Roman"/>
        </w:rPr>
        <w:t>samples</w:t>
      </w:r>
      <w:r w:rsidR="6A58E81E" w:rsidRPr="7A88E77C">
        <w:rPr>
          <w:rFonts w:ascii="Times New Roman" w:hAnsi="Times New Roman" w:cs="Times New Roman"/>
        </w:rPr>
        <w:t xml:space="preserve"> </w:t>
      </w:r>
      <w:r w:rsidR="043F3B56" w:rsidRPr="7A88E77C">
        <w:rPr>
          <w:rFonts w:ascii="Times New Roman" w:hAnsi="Times New Roman" w:cs="Times New Roman"/>
        </w:rPr>
        <w:t>eluting from a flow-based system</w:t>
      </w:r>
      <w:r w:rsidR="07CB94F5" w:rsidRPr="7A88E77C">
        <w:rPr>
          <w:rFonts w:ascii="Times New Roman" w:hAnsi="Times New Roman" w:cs="Times New Roman"/>
        </w:rPr>
        <w:t>.</w:t>
      </w:r>
      <w:r w:rsidR="1C1E6F61" w:rsidRPr="7A88E77C">
        <w:rPr>
          <w:rFonts w:ascii="Times New Roman" w:hAnsi="Times New Roman" w:cs="Times New Roman"/>
        </w:rPr>
        <w:t xml:space="preserve"> This</w:t>
      </w:r>
      <w:r w:rsidR="21132A8A" w:rsidRPr="7A88E77C">
        <w:rPr>
          <w:rFonts w:ascii="Times New Roman" w:hAnsi="Times New Roman" w:cs="Times New Roman"/>
        </w:rPr>
        <w:t xml:space="preserve"> </w:t>
      </w:r>
      <w:r w:rsidR="0245D0E7" w:rsidRPr="7A88E77C">
        <w:rPr>
          <w:rFonts w:ascii="Times New Roman" w:hAnsi="Times New Roman" w:cs="Times New Roman"/>
        </w:rPr>
        <w:t>elimin</w:t>
      </w:r>
      <w:r w:rsidR="36A8D2B8" w:rsidRPr="7A88E77C">
        <w:rPr>
          <w:rFonts w:ascii="Times New Roman" w:hAnsi="Times New Roman" w:cs="Times New Roman"/>
        </w:rPr>
        <w:t>ates</w:t>
      </w:r>
      <w:r w:rsidR="0245D0E7" w:rsidRPr="7A88E77C">
        <w:rPr>
          <w:rFonts w:ascii="Times New Roman" w:hAnsi="Times New Roman" w:cs="Times New Roman"/>
        </w:rPr>
        <w:t xml:space="preserve"> the need for researchers </w:t>
      </w:r>
      <w:r w:rsidR="702421E2" w:rsidRPr="7A88E77C">
        <w:rPr>
          <w:rFonts w:ascii="Times New Roman" w:hAnsi="Times New Roman" w:cs="Times New Roman"/>
        </w:rPr>
        <w:t xml:space="preserve">to </w:t>
      </w:r>
      <w:r w:rsidR="005464FD" w:rsidRPr="7A88E77C">
        <w:rPr>
          <w:rFonts w:ascii="Times New Roman" w:hAnsi="Times New Roman" w:cs="Times New Roman"/>
        </w:rPr>
        <w:t>manually gather reaction products at the end of each iteration</w:t>
      </w:r>
      <w:r w:rsidR="1F00794B" w:rsidRPr="7A88E77C">
        <w:rPr>
          <w:rFonts w:ascii="Times New Roman" w:hAnsi="Times New Roman" w:cs="Times New Roman"/>
        </w:rPr>
        <w:t>, reducing human error and enabling uninterrupted, high-throughput experimentation</w:t>
      </w:r>
      <w:r w:rsidR="54FBDD3D" w:rsidRPr="7A88E77C">
        <w:rPr>
          <w:rFonts w:ascii="Times New Roman" w:hAnsi="Times New Roman" w:cs="Times New Roman"/>
        </w:rPr>
        <w:t>.</w:t>
      </w:r>
      <w:r w:rsidRPr="7A88E77C">
        <w:rPr>
          <w:rFonts w:ascii="Times New Roman" w:hAnsi="Times New Roman" w:cs="Times New Roman"/>
        </w:rPr>
        <w:fldChar w:fldCharType="begin"/>
      </w:r>
      <w:r w:rsidRPr="7A88E77C">
        <w:rPr>
          <w:rFonts w:ascii="Times New Roman" w:hAnsi="Times New Roman" w:cs="Times New Roman"/>
        </w:rPr>
        <w:instrText xml:space="preserve"> ADDIN ZOTERO_ITEM CSL_CITATION {"citationID":"ZwysJ8Pc","properties":{"formattedCitation":"\\super 13\\nosupersub{}","plainCitation":"13","noteIndex":0},"citationItems":[{"id":28,"uris":["http://zotero.org/users/local/0HrCoe7f/items/9WQPTANL"],"itemData":{"id":28,"type":"article-journal","abstract":"We present colosseum, a low-cost, modular, and automated fluid sampling device for scalable fluidic applications. The colosseum fraction collector uses a single motor, can be built for less than $100 using off-the-shelf and 3D-printed components, and can be assembled in less than an hour. Build Instructions and source files are available at https://doi.org/10.5281/zenodo.4677604.","container-title":"HardwareX","DOI":"10.1016/j.ohx.2021.e00201","ISSN":"2468-0672","journalAbbreviation":"HardwareX","page":"e00201","source":"ScienceDirect","title":"Low-cost, scalable, and automated fluid sampling for fluidics applications","volume":"10","author":[{"family":"Booeshaghi","given":"A. Sina"},{"family":"Kil","given":"Yeokyoung (Anne)"},{"family":"Min","given":"Kyung Hoi (Joseph)"},{"family":"Gehring","given":"Jase"},{"family":"Pachter","given":"Lior"}],"issued":{"date-parts":[["2021",10,1]]}}}],"schema":"https://github.com/citation-style-language/schema/raw/master/csl-citation.json"} </w:instrText>
      </w:r>
      <w:r w:rsidRPr="7A88E77C">
        <w:rPr>
          <w:rFonts w:ascii="Times New Roman" w:hAnsi="Times New Roman" w:cs="Times New Roman"/>
        </w:rPr>
        <w:fldChar w:fldCharType="separate"/>
      </w:r>
      <w:r w:rsidR="00EE06C8" w:rsidRPr="7A88E77C">
        <w:rPr>
          <w:rFonts w:ascii="Times New Roman" w:hAnsi="Times New Roman" w:cs="Times New Roman"/>
          <w:vertAlign w:val="superscript"/>
        </w:rPr>
        <w:t>13</w:t>
      </w:r>
      <w:r w:rsidRPr="7A88E77C">
        <w:rPr>
          <w:rFonts w:ascii="Times New Roman" w:hAnsi="Times New Roman" w:cs="Times New Roman"/>
        </w:rPr>
        <w:fldChar w:fldCharType="end"/>
      </w:r>
      <w:r w:rsidR="26FEEF79" w:rsidRPr="7A88E77C">
        <w:rPr>
          <w:rFonts w:ascii="Times New Roman" w:hAnsi="Times New Roman" w:cs="Times New Roman"/>
        </w:rPr>
        <w:t xml:space="preserve"> Most </w:t>
      </w:r>
      <w:r w:rsidR="00EA2EC6" w:rsidRPr="7A88E77C">
        <w:rPr>
          <w:rFonts w:ascii="Times New Roman" w:hAnsi="Times New Roman" w:cs="Times New Roman"/>
        </w:rPr>
        <w:t xml:space="preserve">chemistry-focussed </w:t>
      </w:r>
      <w:r w:rsidR="26FEEF79" w:rsidRPr="7A88E77C">
        <w:rPr>
          <w:rFonts w:ascii="Times New Roman" w:hAnsi="Times New Roman" w:cs="Times New Roman"/>
        </w:rPr>
        <w:t>commercial fraction collectors are expensive and may be challenging to integrate into automated experimental systems.</w:t>
      </w:r>
      <w:r w:rsidRPr="7A88E77C">
        <w:rPr>
          <w:rFonts w:ascii="Times New Roman" w:hAnsi="Times New Roman" w:cs="Times New Roman"/>
        </w:rPr>
        <w:fldChar w:fldCharType="begin"/>
      </w:r>
      <w:r w:rsidRPr="7A88E77C">
        <w:rPr>
          <w:rFonts w:ascii="Times New Roman" w:hAnsi="Times New Roman" w:cs="Times New Roman"/>
        </w:rPr>
        <w:instrText xml:space="preserve"> ADDIN ZOTERO_ITEM CSL_CITATION {"citationID":"miBARNzA","properties":{"formattedCitation":"\\super 13\\nosupersub{}","plainCitation":"13","noteIndex":0},"citationItems":[{"id":28,"uris":["http://zotero.org/users/local/0HrCoe7f/items/9WQPTANL"],"itemData":{"id":28,"type":"article-journal","abstract":"We present colosseum, a low-cost, modular, and automated fluid sampling device for scalable fluidic applications. The colosseum fraction collector uses a single motor, can be built for less than $100 using off-the-shelf and 3D-printed components, and can be assembled in less than an hour. Build Instructions and source files are available at https://doi.org/10.5281/zenodo.4677604.","container-title":"HardwareX","DOI":"10.1016/j.ohx.2021.e00201","ISSN":"2468-0672","journalAbbreviation":"HardwareX","page":"e00201","source":"ScienceDirect","title":"Low-cost, scalable, and automated fluid sampling for fluidics applications","volume":"10","author":[{"family":"Booeshaghi","given":"A. Sina"},{"family":"Kil","given":"Yeokyoung (Anne)"},{"family":"Min","given":"Kyung Hoi (Joseph)"},{"family":"Gehring","given":"Jase"},{"family":"Pachter","given":"Lior"}],"issued":{"date-parts":[["2021",10,1]]}}}],"schema":"https://github.com/citation-style-language/schema/raw/master/csl-citation.json"} </w:instrText>
      </w:r>
      <w:r w:rsidRPr="7A88E77C">
        <w:rPr>
          <w:rFonts w:ascii="Times New Roman" w:hAnsi="Times New Roman" w:cs="Times New Roman"/>
        </w:rPr>
        <w:fldChar w:fldCharType="separate"/>
      </w:r>
      <w:r w:rsidR="00EE06C8" w:rsidRPr="7A88E77C">
        <w:rPr>
          <w:rFonts w:ascii="Times New Roman" w:hAnsi="Times New Roman" w:cs="Times New Roman"/>
          <w:vertAlign w:val="superscript"/>
        </w:rPr>
        <w:t>13</w:t>
      </w:r>
      <w:r w:rsidRPr="7A88E77C">
        <w:rPr>
          <w:rFonts w:ascii="Times New Roman" w:hAnsi="Times New Roman" w:cs="Times New Roman"/>
        </w:rPr>
        <w:fldChar w:fldCharType="end"/>
      </w:r>
      <w:r w:rsidR="26FEEF79" w:rsidRPr="7A88E77C">
        <w:rPr>
          <w:rFonts w:ascii="Times New Roman" w:hAnsi="Times New Roman" w:cs="Times New Roman"/>
        </w:rPr>
        <w:t xml:space="preserve"> On the other hand, </w:t>
      </w:r>
      <w:r w:rsidR="00EA2EC6" w:rsidRPr="7A88E77C">
        <w:rPr>
          <w:rFonts w:ascii="Times New Roman" w:hAnsi="Times New Roman" w:cs="Times New Roman"/>
        </w:rPr>
        <w:t xml:space="preserve">most </w:t>
      </w:r>
      <w:r w:rsidR="26FEEF79" w:rsidRPr="7A88E77C">
        <w:rPr>
          <w:rFonts w:ascii="Times New Roman" w:hAnsi="Times New Roman" w:cs="Times New Roman"/>
        </w:rPr>
        <w:t xml:space="preserve">of the more budget-friendly fraction collectors presented in </w:t>
      </w:r>
      <w:r w:rsidR="00286915" w:rsidRPr="7A88E77C">
        <w:rPr>
          <w:rFonts w:ascii="Times New Roman" w:hAnsi="Times New Roman" w:cs="Times New Roman"/>
        </w:rPr>
        <w:t xml:space="preserve">the </w:t>
      </w:r>
      <w:r w:rsidR="26FEEF79" w:rsidRPr="7A88E77C">
        <w:rPr>
          <w:rFonts w:ascii="Times New Roman" w:hAnsi="Times New Roman" w:cs="Times New Roman"/>
        </w:rPr>
        <w:t>literature are designed for aqueous chemistry</w:t>
      </w:r>
      <w:r w:rsidR="19E5588A" w:rsidRPr="7A88E77C">
        <w:rPr>
          <w:rFonts w:ascii="Times New Roman" w:hAnsi="Times New Roman" w:cs="Times New Roman"/>
        </w:rPr>
        <w:t xml:space="preserve"> or chromatography setups</w:t>
      </w:r>
      <w:r w:rsidRPr="7A88E77C">
        <w:rPr>
          <w:rFonts w:ascii="Times New Roman" w:hAnsi="Times New Roman" w:cs="Times New Roman"/>
        </w:rPr>
        <w:fldChar w:fldCharType="begin"/>
      </w:r>
      <w:r w:rsidRPr="7A88E77C">
        <w:rPr>
          <w:rFonts w:ascii="Times New Roman" w:hAnsi="Times New Roman" w:cs="Times New Roman"/>
        </w:rPr>
        <w:instrText xml:space="preserve"> ADDIN ZOTERO_ITEM CSL_CITATION {"citationID":"eEnesYF3","properties":{"formattedCitation":"\\super 13\\uc0\\u8211{}17\\nosupersub{}","plainCitation":"13–17","noteIndex":0},"citationItems":[{"id":28,"uris":["http://zotero.org/users/local/0HrCoe7f/items/9WQPTANL"],"itemData":{"id":28,"type":"article-journal","abstract":"We present colosseum, a low-cost, modular, and automated fluid sampling device for scalable fluidic applications. The colosseum fraction collector uses a single motor, can be built for less than $100 using off-the-shelf and 3D-printed components, and can be assembled in less than an hour. Build Instructions and source files are available at https://doi.org/10.5281/zenodo.4677604.","container-title":"HardwareX","DOI":"10.1016/j.ohx.2021.e00201","ISSN":"2468-0672","journalAbbreviation":"HardwareX","page":"e00201","source":"ScienceDirect","title":"Low-cost, scalable, and automated fluid sampling for fluidics applications","volume":"10","author":[{"family":"Booeshaghi","given":"A. Sina"},{"family":"Kil","given":"Yeokyoung (Anne)"},{"family":"Min","given":"Kyung Hoi (Joseph)"},{"family":"Gehring","given":"Jase"},{"family":"Pachter","given":"Lior"}],"issued":{"date-parts":[["2021",10,1]]}},"label":"page"},{"id":37,"uris":["http://zotero.org/users/local/0HrCoe7f/items/DKW8IVU7"],"itemData":{"id":37,"type":"article-journal","container-title":"Ingeniería, investigación y tecnología","DOI":"10.22201/fi.25940732e.2024.25.1.007","ISSN":"1405-7743","issue":"1","language":"en","note":"publisher: Facultad de Ingeniería, UNAM","source":"SciELO","title":"Design and construction of a fraction collector for liquid chromatography","URL":"http://www.scielo.org.mx/scielo.php?script=sci_abstract&amp;pid=S1405-77432024000100007&amp;lng=es&amp;nrm=iso&amp;tlng=en","volume":"25","author":[{"family":"Bravo-Collazo","given":"Fernando"},{"family":"Guerrero-Mora","given":"Guillermina"},{"family":"González-Badillo","given":"Germánico"},{"family":"Maldonado-Cervantes","given":"Enrique"},{"family":"Bravo-Collazo","given":"Fernando"},{"family":"Guerrero-Mora","given":"Guillermina"},{"family":"González-Badillo","given":"Germánico"},{"family":"Maldonado-Cervantes","given":"Enrique"}],"accessed":{"date-parts":[["2025",11,25]]},"issued":{"date-parts":[["2024",3]]}},"label":"page"},{"id":34,"uris":["http://zotero.org/users/local/0HrCoe7f/items/R3WYW4ZE"],"itemData":{"id":34,"type":"article-journal","abstract":"High-performance liquid chromatography (HPLC) is an invaluable technique that has been used for many decades for the separation of various molecules. The reproducible collection of eluates from these systems has been significantly improved via its automation by fraction collection systems. Current commercially available fraction collectors are not easily customizable, incompatible with other platforms, and come with a large cost barrier making them inaccessible to many researchers. Here we present the efficient construction of a low-cost customizable fraction collector that can easily be paired to any HPLC system. Notably, it supports significantly larger volumes for collection than commercial alternatives. Using a hobbyist-grade three-dimensional (3D) printer (Creality Ender 3 Pro) and aluminum extrusions, the fraction collector can be built for less than $280 USD. An additional graphical user interface (GUI) enables simple programming of the collection methods, requiring no coding experience to operate the collector. The presented fraction collector can be highly customized and use collection vessels as large as 470 mL (80x), facilitating repeated collection at a preparatory scale. The use of this platform will increase the reproducibility of scalable and iterative fraction collection methods while removing the cost barrier and allowing for a high degree of customizability.","container-title":"HardwareX","DOI":"10.1016/j.ohx.2024.e00612","ISSN":"2468-0672","journalAbbreviation":"HardwareX","page":"e00612","source":"ScienceDirect","title":"Customizable large-scale HPLC fraction collection using low-cost 3D printing","volume":"21","author":[{"family":"Crandall","given":"William J."},{"family":"Caputo","given":"Marco"},{"family":"Marquez","given":"Lewis"},{"family":"Jarrell","given":"Zachery R."},{"family":"Quave","given":"Cassandra L."}],"issued":{"date-parts":[["2025",3,1]]}},"label":"page"},{"id":32,"uris":["http://zotero.org/users/local/0HrCoe7f/items/AXDXDVEA"],"itemData":{"id":32,"type":"article-journal","abstract":"Fraction collectors are common pieces of equipment that are essential for the activity of many biochemistry, pharmacology, and drug discovery laboratories. However, these devices are not very versatile when it comes to tailoring them to specific needs, such as different size collection tubes, sequences of tube exchange, or parallel collection. In addition, these systems are relatively expensive, especially for small laboratories or for those in less developed countries. The emergence of 3D printers and the availability of cheap, popular electronic control devices are changing the way laboratory equipment can be made and designed. Here, we describe how to build your own fraction collector, indicating all the elements and providing the full instructions needed to make a fraction collector that can be adapted to almost any kind of rack and tubes (3D files, the parts required, the electronic circuits, and the software). This device can be used in complex protocols, adapted to liquid chromatography and for parallel collection from perfused tissues. The total cost of the whole device is around €100.","container-title":"Analytical Chemistry","DOI":"10.1021/acs.analchem.1c01519","ISSN":"0003-2700","issue":"27","journalAbbreviation":"Anal. Chem.","note":"publisher: American Chemical Society","page":"9314-9318","source":"ACS Publications","title":"DIY Universal Fraction Collector","volume":"93","author":[{"family":"Díaz","given":"David"},{"family":"Iglesia","given":"Ana","non-dropping-particle":"de la"},{"family":"Barreto","given":"Francisco"},{"family":"Borges","given":"Ricardo"}],"issued":{"date-parts":[["2021",7,13]]}},"label":"page"},{"id":39,"uris":["http://zotero.org/users/local/0HrCoe7f/items/498PVEE2"],"itemData":{"id":39,"type":"article-journal","abstract":"The design and construction of an open-source fraction collector and its applications in flash column chromatography are described. With the collection vials arranged in a circular array, the outlet of the flash column is guided by an arm to stay above each vial over a defined interval of time, liberating the chemists from the manual labor of swapping vials in high frequency. The assembly is constructed with flow reactor components (plunger pump, tubing, and valves) and optional 3D printed parts (vial holders and arm). The applicability of such a device is demonstrated through relevant examples from the daily work of a chemist, including the purification of crude products, the separation of a reaction mixture, and the fractional collection of effluents from continuous flow reactors.","container-title":"Reaction Chemistry &amp; Engineering","DOI":"10.1039/D5RE00070J","ISSN":"2058-9883","issue":"6","journalAbbreviation":"React. Chem. Eng.","language":"en","note":"publisher: The Royal Society of Chemistry","page":"1408-1416","source":"pubs.rsc.org","title":"Open-source fraction collector for flash column chromatography and continuous flow reactions","volume":"10","author":[{"family":"Chen","given":"Yuesu"},{"family":"Desmons","given":"Cassian"},{"family":"Cattoen","given":"Martin"},{"family":"Monbaliu","given":"Jean-Christophe M."}],"issued":{"date-parts":[["2025",5,28]]}},"label":"page"}],"schema":"https://github.com/citation-style-language/schema/raw/master/csl-citation.json"} </w:instrText>
      </w:r>
      <w:r w:rsidRPr="7A88E77C">
        <w:rPr>
          <w:rFonts w:ascii="Times New Roman" w:hAnsi="Times New Roman" w:cs="Times New Roman"/>
        </w:rPr>
        <w:fldChar w:fldCharType="separate"/>
      </w:r>
      <w:r w:rsidR="00EE06C8" w:rsidRPr="7A88E77C">
        <w:rPr>
          <w:rFonts w:ascii="Times New Roman" w:hAnsi="Times New Roman" w:cs="Times New Roman"/>
          <w:vertAlign w:val="superscript"/>
        </w:rPr>
        <w:t>13–17</w:t>
      </w:r>
      <w:r w:rsidRPr="7A88E77C">
        <w:rPr>
          <w:rFonts w:ascii="Times New Roman" w:hAnsi="Times New Roman" w:cs="Times New Roman"/>
        </w:rPr>
        <w:fldChar w:fldCharType="end"/>
      </w:r>
      <w:r w:rsidR="646B9B75" w:rsidRPr="7A88E77C">
        <w:rPr>
          <w:rFonts w:ascii="Times New Roman" w:hAnsi="Times New Roman" w:cs="Times New Roman"/>
        </w:rPr>
        <w:t>,</w:t>
      </w:r>
      <w:r w:rsidR="26FEEF79" w:rsidRPr="7A88E77C">
        <w:rPr>
          <w:rFonts w:ascii="Times New Roman" w:hAnsi="Times New Roman" w:cs="Times New Roman"/>
        </w:rPr>
        <w:t xml:space="preserve"> and are incompatible with harsh organic solvents</w:t>
      </w:r>
      <w:r w:rsidR="67B90E23" w:rsidRPr="7A88E77C">
        <w:rPr>
          <w:rFonts w:ascii="Times New Roman" w:hAnsi="Times New Roman" w:cs="Times New Roman"/>
        </w:rPr>
        <w:t xml:space="preserve"> (e.g.</w:t>
      </w:r>
      <w:r w:rsidR="2703A120" w:rsidRPr="7A88E77C">
        <w:rPr>
          <w:rFonts w:ascii="Times New Roman" w:hAnsi="Times New Roman" w:cs="Times New Roman"/>
        </w:rPr>
        <w:t>,</w:t>
      </w:r>
      <w:r w:rsidR="67B90E23" w:rsidRPr="7A88E77C">
        <w:rPr>
          <w:rFonts w:ascii="Times New Roman" w:hAnsi="Times New Roman" w:cs="Times New Roman"/>
        </w:rPr>
        <w:t xml:space="preserve"> tetrahydrofuran</w:t>
      </w:r>
      <w:r w:rsidR="25F845CD" w:rsidRPr="7A88E77C">
        <w:rPr>
          <w:rFonts w:ascii="Times New Roman" w:hAnsi="Times New Roman" w:cs="Times New Roman"/>
        </w:rPr>
        <w:t xml:space="preserve"> (THF)</w:t>
      </w:r>
      <w:r w:rsidR="67B90E23" w:rsidRPr="7A88E77C">
        <w:rPr>
          <w:rFonts w:ascii="Times New Roman" w:hAnsi="Times New Roman" w:cs="Times New Roman"/>
        </w:rPr>
        <w:t xml:space="preserve">, </w:t>
      </w:r>
      <w:r w:rsidR="49A61584" w:rsidRPr="7A88E77C">
        <w:rPr>
          <w:rFonts w:ascii="Times New Roman" w:eastAsia="Times New Roman" w:hAnsi="Times New Roman" w:cs="Times New Roman"/>
          <w:lang w:val="en-IN"/>
        </w:rPr>
        <w:t>toluene, chloroform</w:t>
      </w:r>
      <w:r w:rsidR="67B90E23" w:rsidRPr="7A88E77C">
        <w:rPr>
          <w:rFonts w:ascii="Times New Roman" w:hAnsi="Times New Roman" w:cs="Times New Roman"/>
        </w:rPr>
        <w:t>)</w:t>
      </w:r>
      <w:r w:rsidR="26FEEF79" w:rsidRPr="7A88E77C">
        <w:rPr>
          <w:rFonts w:ascii="Times New Roman" w:hAnsi="Times New Roman" w:cs="Times New Roman"/>
        </w:rPr>
        <w:t xml:space="preserve">, which are </w:t>
      </w:r>
      <w:r w:rsidR="7580E86B" w:rsidRPr="7A88E77C">
        <w:rPr>
          <w:rFonts w:ascii="Times New Roman" w:hAnsi="Times New Roman" w:cs="Times New Roman"/>
        </w:rPr>
        <w:t>heavily</w:t>
      </w:r>
      <w:r w:rsidR="26FEEF79" w:rsidRPr="7A88E77C">
        <w:rPr>
          <w:rFonts w:ascii="Times New Roman" w:hAnsi="Times New Roman" w:cs="Times New Roman"/>
        </w:rPr>
        <w:t xml:space="preserve"> utilised in organic synthesis. They may also rely on</w:t>
      </w:r>
      <w:r w:rsidR="08142798" w:rsidRPr="7A88E77C">
        <w:rPr>
          <w:rFonts w:ascii="Times New Roman" w:hAnsi="Times New Roman" w:cs="Times New Roman"/>
        </w:rPr>
        <w:t xml:space="preserve"> </w:t>
      </w:r>
      <w:r w:rsidR="27D63468" w:rsidRPr="7A88E77C">
        <w:rPr>
          <w:rFonts w:ascii="Times New Roman" w:eastAsia="Times New Roman" w:hAnsi="Times New Roman" w:cs="Times New Roman"/>
        </w:rPr>
        <w:t>pre-programmed f</w:t>
      </w:r>
      <w:r w:rsidR="26FEEF79" w:rsidRPr="7A88E77C">
        <w:rPr>
          <w:rFonts w:ascii="Times New Roman" w:hAnsi="Times New Roman" w:cs="Times New Roman"/>
        </w:rPr>
        <w:t xml:space="preserve">low rate </w:t>
      </w:r>
      <w:r w:rsidR="6820B44A" w:rsidRPr="7A88E77C">
        <w:rPr>
          <w:rFonts w:ascii="Times New Roman" w:hAnsi="Times New Roman" w:cs="Times New Roman"/>
        </w:rPr>
        <w:t>and timing</w:t>
      </w:r>
      <w:r w:rsidR="18CBAD9F" w:rsidRPr="7A88E77C">
        <w:rPr>
          <w:rFonts w:ascii="Times New Roman" w:eastAsia="Times New Roman" w:hAnsi="Times New Roman" w:cs="Times New Roman"/>
        </w:rPr>
        <w:t xml:space="preserve"> rather than real-time feedback</w:t>
      </w:r>
      <w:r w:rsidR="7580E86B" w:rsidRPr="7A88E77C">
        <w:rPr>
          <w:rFonts w:ascii="Times New Roman" w:hAnsi="Times New Roman" w:cs="Times New Roman"/>
        </w:rPr>
        <w:t xml:space="preserve">, </w:t>
      </w:r>
      <w:r w:rsidR="249E914A" w:rsidRPr="7A88E77C">
        <w:rPr>
          <w:rFonts w:ascii="Times New Roman" w:hAnsi="Times New Roman" w:cs="Times New Roman"/>
        </w:rPr>
        <w:t xml:space="preserve">which could potentially yield </w:t>
      </w:r>
      <w:r w:rsidR="7580E86B" w:rsidRPr="7A88E77C">
        <w:rPr>
          <w:rFonts w:ascii="Times New Roman" w:hAnsi="Times New Roman" w:cs="Times New Roman"/>
        </w:rPr>
        <w:t xml:space="preserve">inaccurate </w:t>
      </w:r>
      <w:r w:rsidR="193826A7" w:rsidRPr="7A88E77C">
        <w:rPr>
          <w:rFonts w:ascii="Times New Roman" w:hAnsi="Times New Roman" w:cs="Times New Roman"/>
        </w:rPr>
        <w:t xml:space="preserve">collection </w:t>
      </w:r>
      <w:r w:rsidR="7580E86B" w:rsidRPr="7A88E77C">
        <w:rPr>
          <w:rFonts w:ascii="Times New Roman" w:hAnsi="Times New Roman" w:cs="Times New Roman"/>
        </w:rPr>
        <w:t>when a reactant or product is in the gaseous phase</w:t>
      </w:r>
      <w:r w:rsidR="5AF7FA7E" w:rsidRPr="7A88E77C">
        <w:rPr>
          <w:rFonts w:ascii="Times New Roman" w:hAnsi="Times New Roman" w:cs="Times New Roman"/>
        </w:rPr>
        <w:t xml:space="preserve"> or </w:t>
      </w:r>
      <w:r w:rsidR="00681139" w:rsidRPr="7A88E77C">
        <w:rPr>
          <w:rFonts w:ascii="Times New Roman" w:hAnsi="Times New Roman" w:cs="Times New Roman"/>
        </w:rPr>
        <w:t>has high</w:t>
      </w:r>
      <w:r w:rsidR="5AF7FA7E" w:rsidRPr="7A88E77C">
        <w:rPr>
          <w:rFonts w:ascii="Times New Roman" w:hAnsi="Times New Roman" w:cs="Times New Roman"/>
        </w:rPr>
        <w:t xml:space="preserve"> viscosit</w:t>
      </w:r>
      <w:r w:rsidR="00681139" w:rsidRPr="7A88E77C">
        <w:rPr>
          <w:rFonts w:ascii="Times New Roman" w:hAnsi="Times New Roman" w:cs="Times New Roman"/>
        </w:rPr>
        <w:t>y</w:t>
      </w:r>
      <w:r w:rsidR="26FEEF79" w:rsidRPr="7A88E77C">
        <w:rPr>
          <w:rFonts w:ascii="Times New Roman" w:hAnsi="Times New Roman" w:cs="Times New Roman"/>
        </w:rPr>
        <w:t>.</w:t>
      </w:r>
      <w:r w:rsidRPr="7A88E77C">
        <w:rPr>
          <w:rFonts w:ascii="Times New Roman" w:hAnsi="Times New Roman" w:cs="Times New Roman"/>
        </w:rPr>
        <w:fldChar w:fldCharType="begin"/>
      </w:r>
      <w:r w:rsidRPr="7A88E77C">
        <w:rPr>
          <w:rFonts w:ascii="Times New Roman" w:hAnsi="Times New Roman" w:cs="Times New Roman"/>
        </w:rPr>
        <w:instrText xml:space="preserve"> ADDIN ZOTERO_ITEM CSL_CITATION {"citationID":"Uigq5SoW","properties":{"formattedCitation":"\\super 18\\nosupersub{}","plainCitation":"18","noteIndex":0},"citationItems":[{"id":16,"uris":["http://zotero.org/users/local/0HrCoe7f/items/9TDQVF49"],"itemData":{"id":16,"type":"article-journal","abstract":"Separation and purification of complex mixtures are a necessity and a challenge in many industrial fields. Preparative chromatography is a technique used to separate, purify, and isolate the different components found in these complex mixtures. Supercritical fluid chromatography (SFC) is an attractive technique in the industry due to its analysis speed, low analysis cost, green nature, and application space. As such, SFC has been appropriately scaled to match the industry's needs. An examination of preparative SFC is discussed, with this review focusing on the development and application of fraction collection. The various devices used to assist in the separation of the carbon dioxide mobile phase from the analyte and the modifier are described, as well as the techniques to control the fractionation. Applications of fraction collection are also discussed, with two-dimensional chromatography and supercritical fluid extraction coupled with SFC highlighted.","container-title":"TrAC Trends in Analytical Chemistry","DOI":"10.1016/j.trac.2022.116588","ISSN":"0165-9936","journalAbbreviation":"TrAC Trends in Analytical Chemistry","page":"116588","source":"ScienceDirect","title":"A review of fraction collection technology for supercritical fluid chromatography","volume":"151","author":[{"family":"Kaplitz","given":"Alexander S."},{"family":"Berger","given":"Terry A."},{"family":"Berger","given":"Blair K."},{"family":"Schug","given":"Kevin A."}],"issued":{"date-parts":[["2022",6,1]]}}}],"schema":"https://github.com/citation-style-language/schema/raw/master/csl-citation.json"} </w:instrText>
      </w:r>
      <w:r w:rsidRPr="7A88E77C">
        <w:rPr>
          <w:rFonts w:ascii="Times New Roman" w:hAnsi="Times New Roman" w:cs="Times New Roman"/>
        </w:rPr>
        <w:fldChar w:fldCharType="separate"/>
      </w:r>
      <w:r w:rsidR="00EE06C8" w:rsidRPr="7A88E77C">
        <w:rPr>
          <w:rFonts w:ascii="Times New Roman" w:hAnsi="Times New Roman" w:cs="Times New Roman"/>
          <w:vertAlign w:val="superscript"/>
        </w:rPr>
        <w:t>18</w:t>
      </w:r>
      <w:r w:rsidRPr="7A88E77C">
        <w:rPr>
          <w:rFonts w:ascii="Times New Roman" w:hAnsi="Times New Roman" w:cs="Times New Roman"/>
        </w:rPr>
        <w:fldChar w:fldCharType="end"/>
      </w:r>
      <w:r w:rsidR="5761C4C4" w:rsidRPr="7A88E77C">
        <w:rPr>
          <w:rFonts w:ascii="Times New Roman" w:hAnsi="Times New Roman" w:cs="Times New Roman"/>
        </w:rPr>
        <w:t xml:space="preserve"> </w:t>
      </w:r>
      <w:r w:rsidR="26FEEF79" w:rsidRPr="7A88E77C">
        <w:rPr>
          <w:rFonts w:ascii="Times New Roman" w:hAnsi="Times New Roman" w:cs="Times New Roman"/>
        </w:rPr>
        <w:t>Thus, there is a strong need for a fraction collector that is automatable, customisable according to project needs, and resistant to the most common organic solvents.</w:t>
      </w:r>
      <w:r w:rsidR="00C37ED5" w:rsidRPr="7A88E77C">
        <w:rPr>
          <w:rFonts w:ascii="Times New Roman" w:hAnsi="Times New Roman" w:cs="Times New Roman"/>
        </w:rPr>
        <w:t xml:space="preserve"> </w:t>
      </w:r>
    </w:p>
    <w:p w14:paraId="29B7E15D" w14:textId="56C432BE" w:rsidR="00F40E6F" w:rsidRPr="004A0606" w:rsidRDefault="4FB63725" w:rsidP="70926B91">
      <w:pPr>
        <w:spacing w:line="276" w:lineRule="auto"/>
        <w:jc w:val="both"/>
        <w:rPr>
          <w:rFonts w:ascii="Times New Roman" w:hAnsi="Times New Roman" w:cs="Times New Roman"/>
        </w:rPr>
      </w:pPr>
      <w:r w:rsidRPr="554740DC">
        <w:rPr>
          <w:rFonts w:ascii="Times New Roman" w:hAnsi="Times New Roman" w:cs="Times New Roman"/>
        </w:rPr>
        <w:t xml:space="preserve">Computer numerical control (CNC) machines, which use a precise XYZ gantry to move an integrated toolhead, have been </w:t>
      </w:r>
      <w:r w:rsidR="346632D8" w:rsidRPr="554740DC">
        <w:rPr>
          <w:rFonts w:ascii="Times New Roman" w:hAnsi="Times New Roman" w:cs="Times New Roman"/>
        </w:rPr>
        <w:t>repurposed to hold</w:t>
      </w:r>
      <w:r w:rsidR="5BBDE975" w:rsidRPr="554740DC">
        <w:rPr>
          <w:rFonts w:ascii="Times New Roman" w:hAnsi="Times New Roman" w:cs="Times New Roman"/>
        </w:rPr>
        <w:t xml:space="preserve"> research tools for low-cost </w:t>
      </w:r>
      <w:r w:rsidRPr="554740DC">
        <w:rPr>
          <w:rFonts w:ascii="Times New Roman" w:hAnsi="Times New Roman" w:cs="Times New Roman"/>
        </w:rPr>
        <w:t>lab automation.</w:t>
      </w:r>
      <w:r w:rsidRPr="554740DC">
        <w:rPr>
          <w:rFonts w:ascii="Times New Roman" w:hAnsi="Times New Roman" w:cs="Times New Roman"/>
        </w:rPr>
        <w:fldChar w:fldCharType="begin"/>
      </w:r>
      <w:r w:rsidRPr="554740DC">
        <w:rPr>
          <w:rFonts w:ascii="Times New Roman" w:hAnsi="Times New Roman" w:cs="Times New Roman"/>
        </w:rPr>
        <w:instrText xml:space="preserve"> ADDIN ZOTERO_ITEM CSL_CITATION {"citationID":"TnBMtq8Y","properties":{"formattedCitation":"\\super 19,20\\nosupersub{}","plainCitation":"19,20","noteIndex":0},"citationItems":[{"id":49,"uris":["http://zotero.org/users/local/0HrCoe7f/items/23HIGPRM"],"itemData":{"id":49,"type":"article-journal","abstract":"The development of sustainable advanced materials is increasingly driven by the need for sustainable, faster, scalable, and more efficient research workflows. Advancements in computational screening, high‐throughput experimentation, and artificial intelligence (AI) are accelerating progress in materials discovery. To fully leverage the benefits of these complementary approaches, the implementation of materials acceleration platforms (MAPs) and self‐driving laboratories (SDL) has emerged as a promising strategy. Here, we present the development of a semi‐automated station for the lab‐scale high‐throughput synthesis (HTS) of inorganic materials, as part of the Materials Acceleration and Innovation plaTform for ENergy Applications (MAITENA). The system integrates two in‐house‐designed liquid‐handling modules capable of performing sol‐gel, Pechini, solid‐state, and hydro/solvothermal syntheses. Each module enables the preparation of several dozen gram‐scale samples per week with high reproducibility and minimal manual intervention. The system's capabilities are demonstrated through three case studies involving Li‐ion battery materials. Results highlight the module's utilization for efficient screening of compositions and synthesis conditions to vary materials’ properties. This accessible and modular infrastructure offers a practical route to implementing high‐throughput strategies in inorganic materials research., A semi‐automated high‐throughput synthesis station, developed within the MAITENA platform, features two modular units: one for solid‐state and wet‐chemistry routes (ceramic, sol‐gel, Pechini), and another for microwave‐assisted solvothermal synthesis. It enables reproducible workflows, phase diagram exploration, and morphology control, demonstrated on Li‐ion battery materials.","container-title":"Chemistry (Weinheim an Der Bergstrasse, Germany)","DOI":"10.1002/chem.202502072","ISSN":"0947-6539","issue":"52","journalAbbreviation":"Chemistry","note":"PMID: 40739852\nPMCID: PMC12444737","page":"e02072","source":"PubMed Central","title":"Affordable Automated Modules for Lab‐Scale High‐Throughput Synthesis of Inorganic Materials","volume":"31","author":[{"family":"Monterrubio","given":"Iciar"},{"family":"Orive","given":"Joseba"},{"family":"Ismail","given":"Maha"},{"family":"Castillo","given":"Evaristo"},{"family":"García","given":"Javier"},{"family":"Redondo","given":"Ismael"},{"family":"Dauvergne","given":"Jean‐Luc"},{"family":"Saracibar","given":"Amaia"},{"family":"Carrasco","given":"Javier"},{"family":"Casas‐Cabanas","given":"Montse"},{"family":"Reynaud","given":"Marine"}],"issued":{"date-parts":[["2025",9,16]]}},"label":"page"},{"id":40,"uris":["http://zotero.org/users/local/0HrCoe7f/items/FBEYJGSD"],"itemData":{"id":40,"type":"article-journal","DOI":"10.1039/D4MH00797B","language":"en","note":"publisher: Royal Society of Chemistry","source":"pubs.rsc.org","title":"PANDA: a self-driving lab for studying electrodeposited polymer films","title-short":"PANDA","URL":"https://pubs.rsc.org/en/content/articlehtml/2024/mh/d4mh00797b","author":[{"family":"Quinn","given":"Harley"},{"family":"A. Robben","given":"Gregory"},{"family":"Zheng","given":"Zhaoyi"},{"family":"L. Gardner","given":"Alan"},{"family":"G. Werner","given":"Jörg"},{"family":"A. Brown","given":"Keith"}],"accessed":{"date-parts":[["2025",12,4]]},"issued":{"date-parts":[["2024",10,28]]}},"label":"page"}],"schema":"https://github.com/citation-style-language/schema/raw/master/csl-citation.json"} </w:instrText>
      </w:r>
      <w:r w:rsidRPr="554740DC">
        <w:rPr>
          <w:rFonts w:ascii="Times New Roman" w:hAnsi="Times New Roman" w:cs="Times New Roman"/>
        </w:rPr>
        <w:fldChar w:fldCharType="separate"/>
      </w:r>
      <w:r w:rsidR="002B4FD1" w:rsidRPr="554740DC">
        <w:rPr>
          <w:rFonts w:ascii="Times New Roman" w:hAnsi="Times New Roman" w:cs="Times New Roman"/>
          <w:vertAlign w:val="superscript"/>
        </w:rPr>
        <w:t>19,20</w:t>
      </w:r>
      <w:r w:rsidRPr="554740DC">
        <w:rPr>
          <w:rFonts w:ascii="Times New Roman" w:hAnsi="Times New Roman" w:cs="Times New Roman"/>
        </w:rPr>
        <w:fldChar w:fldCharType="end"/>
      </w:r>
      <w:r w:rsidR="00194212" w:rsidRPr="554740DC">
        <w:rPr>
          <w:rFonts w:ascii="Times New Roman" w:hAnsi="Times New Roman" w:cs="Times New Roman"/>
        </w:rPr>
        <w:t xml:space="preserve"> </w:t>
      </w:r>
      <w:r w:rsidR="00F40E6F" w:rsidRPr="554740DC">
        <w:rPr>
          <w:rFonts w:ascii="Times New Roman" w:hAnsi="Times New Roman" w:cs="Times New Roman"/>
        </w:rPr>
        <w:t xml:space="preserve">For example, </w:t>
      </w:r>
      <w:r w:rsidR="00863CBA" w:rsidRPr="00863CBA">
        <w:rPr>
          <w:rFonts w:ascii="Times New Roman" w:hAnsi="Times New Roman" w:cs="Times New Roman"/>
        </w:rPr>
        <w:t>Monterrubio</w:t>
      </w:r>
      <w:r w:rsidR="00441725" w:rsidRPr="554740DC">
        <w:rPr>
          <w:rFonts w:ascii="Times New Roman" w:hAnsi="Times New Roman" w:cs="Times New Roman"/>
        </w:rPr>
        <w:t xml:space="preserve"> </w:t>
      </w:r>
      <w:r w:rsidR="00441725" w:rsidRPr="554740DC">
        <w:rPr>
          <w:rFonts w:ascii="Times New Roman" w:hAnsi="Times New Roman" w:cs="Times New Roman"/>
          <w:i/>
          <w:iCs/>
        </w:rPr>
        <w:t>et al.</w:t>
      </w:r>
      <w:r w:rsidRPr="554740DC">
        <w:rPr>
          <w:rFonts w:ascii="Times New Roman" w:hAnsi="Times New Roman" w:cs="Times New Roman"/>
        </w:rPr>
        <w:fldChar w:fldCharType="begin"/>
      </w:r>
      <w:r w:rsidRPr="554740DC">
        <w:rPr>
          <w:rFonts w:ascii="Times New Roman" w:hAnsi="Times New Roman" w:cs="Times New Roman"/>
        </w:rPr>
        <w:instrText xml:space="preserve"> ADDIN ZOTERO_ITEM CSL_CITATION {"citationID":"pTTobhKW","properties":{"formattedCitation":"\\super 19\\nosupersub{}","plainCitation":"19","noteIndex":0},"citationItems":[{"id":49,"uris":["http://zotero.org/users/local/0HrCoe7f/items/23HIGPRM"],"itemData":{"id":49,"type":"article-journal","abstract":"The development of sustainable advanced materials is increasingly driven by the need for sustainable, faster, scalable, and more efficient research workflows. Advancements in computational screening, high‐throughput experimentation, and artificial intelligence (AI) are accelerating progress in materials discovery. To fully leverage the benefits of these complementary approaches, the implementation of materials acceleration platforms (MAPs) and self‐driving laboratories (SDL) has emerged as a promising strategy. Here, we present the development of a semi‐automated station for the lab‐scale high‐throughput synthesis (HTS) of inorganic materials, as part of the Materials Acceleration and Innovation plaTform for ENergy Applications (MAITENA). The system integrates two in‐house‐designed liquid‐handling modules capable of performing sol‐gel, Pechini, solid‐state, and hydro/solvothermal syntheses. Each module enables the preparation of several dozen gram‐scale samples per week with high reproducibility and minimal manual intervention. The system's capabilities are demonstrated through three case studies involving Li‐ion battery materials. Results highlight the module's utilization for efficient screening of compositions and synthesis conditions to vary materials’ properties. This accessible and modular infrastructure offers a practical route to implementing high‐throughput strategies in inorganic materials research., A semi‐automated high‐throughput synthesis station, developed within the MAITENA platform, features two modular units: one for solid‐state and wet‐chemistry routes (ceramic, sol‐gel, Pechini), and another for microwave‐assisted solvothermal synthesis. It enables reproducible workflows, phase diagram exploration, and morphology control, demonstrated on Li‐ion battery materials.","container-title":"Chemistry (Weinheim an Der Bergstrasse, Germany)","DOI":"10.1002/chem.202502072","ISSN":"0947-6539","issue":"52","journalAbbreviation":"Chemistry","note":"PMID: 40739852\nPMCID: PMC12444737","page":"e02072","source":"PubMed Central","title":"Affordable Automated Modules for Lab‐Scale High‐Throughput Synthesis of Inorganic Materials","volume":"31","author":[{"family":"Monterrubio","given":"Iciar"},{"family":"Orive","given":"Joseba"},{"family":"Ismail","given":"Maha"},{"family":"Castillo","given":"Evaristo"},{"family":"García","given":"Javier"},{"family":"Redondo","given":"Ismael"},{"family":"Dauvergne","given":"Jean‐Luc"},{"family":"Saracibar","given":"Amaia"},{"family":"Carrasco","given":"Javier"},{"family":"Casas‐Cabanas","given":"Montse"},{"family":"Reynaud","given":"Marine"}],"issued":{"date-parts":[["2025",9,16]]}}}],"schema":"https://github.com/citation-style-language/schema/raw/master/csl-citation.json"} </w:instrText>
      </w:r>
      <w:r w:rsidRPr="554740DC">
        <w:rPr>
          <w:rFonts w:ascii="Times New Roman" w:hAnsi="Times New Roman" w:cs="Times New Roman"/>
        </w:rPr>
        <w:fldChar w:fldCharType="separate"/>
      </w:r>
      <w:r w:rsidR="00782FCD" w:rsidRPr="554740DC">
        <w:rPr>
          <w:rFonts w:ascii="Times New Roman" w:hAnsi="Times New Roman" w:cs="Times New Roman"/>
          <w:vertAlign w:val="superscript"/>
        </w:rPr>
        <w:t>19</w:t>
      </w:r>
      <w:r w:rsidRPr="554740DC">
        <w:rPr>
          <w:rFonts w:ascii="Times New Roman" w:hAnsi="Times New Roman" w:cs="Times New Roman"/>
        </w:rPr>
        <w:fldChar w:fldCharType="end"/>
      </w:r>
      <w:r w:rsidR="00441725" w:rsidRPr="554740DC">
        <w:rPr>
          <w:rFonts w:ascii="Times New Roman" w:hAnsi="Times New Roman" w:cs="Times New Roman"/>
        </w:rPr>
        <w:t xml:space="preserve"> </w:t>
      </w:r>
      <w:r w:rsidR="00F02320" w:rsidRPr="554740DC">
        <w:rPr>
          <w:rFonts w:ascii="Times New Roman" w:hAnsi="Times New Roman" w:cs="Times New Roman"/>
        </w:rPr>
        <w:t xml:space="preserve">designed a CNC-based </w:t>
      </w:r>
      <w:r w:rsidR="009E7886" w:rsidRPr="554740DC">
        <w:rPr>
          <w:rFonts w:ascii="Times New Roman" w:hAnsi="Times New Roman" w:cs="Times New Roman"/>
        </w:rPr>
        <w:t>liquid handler</w:t>
      </w:r>
      <w:r w:rsidR="00F02320" w:rsidRPr="554740DC">
        <w:rPr>
          <w:rFonts w:ascii="Times New Roman" w:hAnsi="Times New Roman" w:cs="Times New Roman"/>
        </w:rPr>
        <w:t xml:space="preserve"> </w:t>
      </w:r>
      <w:r w:rsidR="009E7886" w:rsidRPr="554740DC">
        <w:rPr>
          <w:rFonts w:ascii="Times New Roman" w:hAnsi="Times New Roman" w:cs="Times New Roman"/>
        </w:rPr>
        <w:t xml:space="preserve">to </w:t>
      </w:r>
      <w:r w:rsidR="00362548" w:rsidRPr="554740DC">
        <w:rPr>
          <w:rFonts w:ascii="Times New Roman" w:hAnsi="Times New Roman" w:cs="Times New Roman"/>
        </w:rPr>
        <w:t>enhance</w:t>
      </w:r>
      <w:r w:rsidR="009E7886" w:rsidRPr="554740DC">
        <w:rPr>
          <w:rFonts w:ascii="Times New Roman" w:hAnsi="Times New Roman" w:cs="Times New Roman"/>
        </w:rPr>
        <w:t xml:space="preserve"> the reproducibility and throughput</w:t>
      </w:r>
      <w:r w:rsidR="00362548" w:rsidRPr="554740DC">
        <w:rPr>
          <w:rFonts w:ascii="Times New Roman" w:hAnsi="Times New Roman" w:cs="Times New Roman"/>
        </w:rPr>
        <w:t xml:space="preserve"> of inorganic materials synthesis</w:t>
      </w:r>
      <w:r w:rsidR="009E7886" w:rsidRPr="554740DC">
        <w:rPr>
          <w:rFonts w:ascii="Times New Roman" w:hAnsi="Times New Roman" w:cs="Times New Roman"/>
        </w:rPr>
        <w:t xml:space="preserve">. </w:t>
      </w:r>
      <w:r w:rsidR="00194212" w:rsidRPr="554740DC">
        <w:rPr>
          <w:rFonts w:ascii="Times New Roman" w:hAnsi="Times New Roman" w:cs="Times New Roman"/>
        </w:rPr>
        <w:t xml:space="preserve">Quinn </w:t>
      </w:r>
      <w:r w:rsidR="00194212" w:rsidRPr="554740DC">
        <w:rPr>
          <w:rFonts w:ascii="Times New Roman" w:hAnsi="Times New Roman" w:cs="Times New Roman"/>
          <w:i/>
          <w:iCs/>
        </w:rPr>
        <w:t>et al</w:t>
      </w:r>
      <w:r w:rsidR="00194212" w:rsidRPr="554740DC">
        <w:rPr>
          <w:rFonts w:ascii="Times New Roman" w:hAnsi="Times New Roman" w:cs="Times New Roman"/>
        </w:rPr>
        <w:t>.</w:t>
      </w:r>
      <w:r w:rsidRPr="554740DC">
        <w:rPr>
          <w:rFonts w:ascii="Times New Roman" w:hAnsi="Times New Roman" w:cs="Times New Roman"/>
        </w:rPr>
        <w:fldChar w:fldCharType="begin"/>
      </w:r>
      <w:r w:rsidRPr="554740DC">
        <w:rPr>
          <w:rFonts w:ascii="Times New Roman" w:hAnsi="Times New Roman" w:cs="Times New Roman"/>
        </w:rPr>
        <w:instrText xml:space="preserve"> ADDIN ZOTERO_ITEM CSL_CITATION {"citationID":"fm2trbqp","properties":{"formattedCitation":"\\super 20\\nosupersub{}","plainCitation":"20","noteIndex":0},"citationItems":[{"id":40,"uris":["http://zotero.org/users/local/0HrCoe7f/items/FBEYJGSD"],"itemData":{"id":40,"type":"article-journal","DOI":"10.1039/D4MH00797B","language":"en","note":"publisher: Royal Society of Chemistry","source":"pubs.rsc.org","title":"PANDA: a self-driving lab for studying electrodeposited polymer films","title-short":"PANDA","URL":"https://pubs.rsc.org/en/content/articlehtml/2024/mh/d4mh00797b","author":[{"family":"Quinn","given":"Harley"},{"family":"A. Robben","given":"Gregory"},{"family":"Zheng","given":"Zhaoyi"},{"family":"L. Gardner","given":"Alan"},{"family":"G. Werner","given":"Jörg"},{"family":"A. Brown","given":"Keith"}],"accessed":{"date-parts":[["2025",12,4]]},"issued":{"date-parts":[["2024",10,28]]}}}],"schema":"https://github.com/citation-style-language/schema/raw/master/csl-citation.json"} </w:instrText>
      </w:r>
      <w:r w:rsidRPr="554740DC">
        <w:rPr>
          <w:rFonts w:ascii="Times New Roman" w:hAnsi="Times New Roman" w:cs="Times New Roman"/>
        </w:rPr>
        <w:fldChar w:fldCharType="separate"/>
      </w:r>
      <w:r w:rsidR="00782FCD" w:rsidRPr="554740DC">
        <w:rPr>
          <w:rFonts w:ascii="Times New Roman" w:hAnsi="Times New Roman" w:cs="Times New Roman"/>
          <w:vertAlign w:val="superscript"/>
        </w:rPr>
        <w:t>20</w:t>
      </w:r>
      <w:r w:rsidRPr="554740DC">
        <w:rPr>
          <w:rFonts w:ascii="Times New Roman" w:hAnsi="Times New Roman" w:cs="Times New Roman"/>
        </w:rPr>
        <w:fldChar w:fldCharType="end"/>
      </w:r>
      <w:r w:rsidR="00194212" w:rsidRPr="554740DC">
        <w:rPr>
          <w:rFonts w:ascii="Times New Roman" w:hAnsi="Times New Roman" w:cs="Times New Roman"/>
        </w:rPr>
        <w:t xml:space="preserve"> </w:t>
      </w:r>
      <w:r w:rsidR="008E74F9" w:rsidRPr="554740DC">
        <w:rPr>
          <w:rFonts w:ascii="Times New Roman" w:hAnsi="Times New Roman" w:cs="Times New Roman"/>
        </w:rPr>
        <w:t xml:space="preserve">further extended </w:t>
      </w:r>
      <w:r w:rsidR="00362548" w:rsidRPr="554740DC">
        <w:rPr>
          <w:rFonts w:ascii="Times New Roman" w:hAnsi="Times New Roman" w:cs="Times New Roman"/>
        </w:rPr>
        <w:t>the utility of such tools</w:t>
      </w:r>
      <w:r w:rsidR="008E74F9" w:rsidRPr="554740DC">
        <w:rPr>
          <w:rFonts w:ascii="Times New Roman" w:hAnsi="Times New Roman" w:cs="Times New Roman"/>
        </w:rPr>
        <w:t xml:space="preserve"> </w:t>
      </w:r>
      <w:r w:rsidR="001604A9" w:rsidRPr="554740DC">
        <w:rPr>
          <w:rFonts w:ascii="Times New Roman" w:hAnsi="Times New Roman" w:cs="Times New Roman"/>
        </w:rPr>
        <w:t>by integrating</w:t>
      </w:r>
      <w:r w:rsidR="0086347B" w:rsidRPr="554740DC">
        <w:rPr>
          <w:rFonts w:ascii="Times New Roman" w:hAnsi="Times New Roman" w:cs="Times New Roman"/>
        </w:rPr>
        <w:t xml:space="preserve"> </w:t>
      </w:r>
      <w:r w:rsidR="008E74F9" w:rsidRPr="554740DC">
        <w:rPr>
          <w:rFonts w:ascii="Times New Roman" w:hAnsi="Times New Roman" w:cs="Times New Roman"/>
        </w:rPr>
        <w:t xml:space="preserve">liquid handling with </w:t>
      </w:r>
      <w:r w:rsidR="00680FAB" w:rsidRPr="554740DC">
        <w:rPr>
          <w:rFonts w:ascii="Times New Roman" w:hAnsi="Times New Roman" w:cs="Times New Roman"/>
        </w:rPr>
        <w:t xml:space="preserve">electrochemical and optical </w:t>
      </w:r>
      <w:r w:rsidR="007F7559" w:rsidRPr="554740DC">
        <w:rPr>
          <w:rFonts w:ascii="Times New Roman" w:hAnsi="Times New Roman" w:cs="Times New Roman"/>
        </w:rPr>
        <w:t>characterisation</w:t>
      </w:r>
      <w:r w:rsidR="008E74F9" w:rsidRPr="554740DC">
        <w:rPr>
          <w:rFonts w:ascii="Times New Roman" w:hAnsi="Times New Roman" w:cs="Times New Roman"/>
        </w:rPr>
        <w:t xml:space="preserve"> to perform closed-loop exploration of functional polymer films</w:t>
      </w:r>
      <w:r w:rsidR="00680FAB" w:rsidRPr="554740DC">
        <w:rPr>
          <w:rFonts w:ascii="Times New Roman" w:hAnsi="Times New Roman" w:cs="Times New Roman"/>
        </w:rPr>
        <w:t>.</w:t>
      </w:r>
      <w:r w:rsidR="007A7597" w:rsidRPr="554740DC">
        <w:rPr>
          <w:rFonts w:ascii="Times New Roman" w:hAnsi="Times New Roman" w:cs="Times New Roman"/>
        </w:rPr>
        <w:t xml:space="preserve"> </w:t>
      </w:r>
      <w:r w:rsidR="00C90638" w:rsidRPr="554740DC">
        <w:rPr>
          <w:rFonts w:ascii="Times New Roman" w:hAnsi="Times New Roman" w:cs="Times New Roman"/>
        </w:rPr>
        <w:t>These systems are generally compatible with Python-based or microcontroller-level control systems and offer a compact, cost-effective, and flexible alternative to commercial robotics.</w:t>
      </w:r>
    </w:p>
    <w:p w14:paraId="6B1A6173" w14:textId="5D09193C" w:rsidR="3BE0F616" w:rsidRPr="0075263C" w:rsidRDefault="0DD1955A" w:rsidP="6F926814">
      <w:pPr>
        <w:spacing w:line="276" w:lineRule="auto"/>
        <w:jc w:val="both"/>
        <w:rPr>
          <w:rFonts w:ascii="Times New Roman" w:hAnsi="Times New Roman" w:cs="Times New Roman"/>
        </w:rPr>
      </w:pPr>
      <w:r w:rsidRPr="7A88E77C">
        <w:rPr>
          <w:rFonts w:ascii="Times New Roman" w:eastAsia="Times New Roman" w:hAnsi="Times New Roman" w:cs="Times New Roman"/>
        </w:rPr>
        <w:t>Herein, we developed a solvent-resistant, Python-controlled fraction collector compatible with a wide range of flow chemistry applications, including but not limited to organic synthesis.</w:t>
      </w:r>
      <w:r w:rsidR="20103F68" w:rsidRPr="7A88E77C">
        <w:rPr>
          <w:rFonts w:ascii="Times New Roman" w:eastAsia="Times New Roman" w:hAnsi="Times New Roman" w:cs="Times New Roman"/>
        </w:rPr>
        <w:t xml:space="preserve"> Built from modular, low-cost components (~$1,</w:t>
      </w:r>
      <w:r w:rsidR="0F2B177C" w:rsidRPr="7A88E77C">
        <w:rPr>
          <w:rFonts w:ascii="Times New Roman" w:eastAsia="Times New Roman" w:hAnsi="Times New Roman" w:cs="Times New Roman"/>
        </w:rPr>
        <w:t>0</w:t>
      </w:r>
      <w:r w:rsidR="20103F68" w:rsidRPr="7A88E77C">
        <w:rPr>
          <w:rFonts w:ascii="Times New Roman" w:eastAsia="Times New Roman" w:hAnsi="Times New Roman" w:cs="Times New Roman"/>
        </w:rPr>
        <w:t xml:space="preserve">00 total), the system integrates with upstream flow </w:t>
      </w:r>
      <w:r w:rsidR="70EB531B" w:rsidRPr="7A88E77C">
        <w:rPr>
          <w:rFonts w:ascii="Times New Roman" w:eastAsia="Times New Roman" w:hAnsi="Times New Roman" w:cs="Times New Roman"/>
        </w:rPr>
        <w:t>reactor</w:t>
      </w:r>
      <w:r w:rsidR="3BF183CA" w:rsidRPr="7A88E77C">
        <w:rPr>
          <w:rFonts w:ascii="Times New Roman" w:eastAsia="Times New Roman" w:hAnsi="Times New Roman" w:cs="Times New Roman"/>
        </w:rPr>
        <w:t>s.</w:t>
      </w:r>
      <w:r w:rsidR="20103F68" w:rsidRPr="7A88E77C">
        <w:rPr>
          <w:rFonts w:ascii="Times New Roman" w:eastAsia="Times New Roman" w:hAnsi="Times New Roman" w:cs="Times New Roman"/>
        </w:rPr>
        <w:t xml:space="preserve"> </w:t>
      </w:r>
      <w:r w:rsidR="28DC22E5" w:rsidRPr="7A88E77C">
        <w:rPr>
          <w:rFonts w:ascii="Times New Roman" w:eastAsia="Times New Roman" w:hAnsi="Times New Roman" w:cs="Times New Roman"/>
        </w:rPr>
        <w:t>All wetted components are compatible with common organic solvents</w:t>
      </w:r>
      <w:r w:rsidR="00EB2462" w:rsidRPr="7A88E77C">
        <w:rPr>
          <w:rFonts w:ascii="Times New Roman" w:eastAsia="Times New Roman" w:hAnsi="Times New Roman" w:cs="Times New Roman"/>
        </w:rPr>
        <w:t>, including</w:t>
      </w:r>
      <w:r w:rsidR="28DC22E5" w:rsidRPr="7A88E77C">
        <w:rPr>
          <w:rFonts w:ascii="Times New Roman" w:eastAsia="Times New Roman" w:hAnsi="Times New Roman" w:cs="Times New Roman"/>
        </w:rPr>
        <w:t xml:space="preserve"> THF, acetone, toluene, dichloromethane, and ethyl acetate. The system </w:t>
      </w:r>
      <w:r w:rsidR="7990537A" w:rsidRPr="7A88E77C">
        <w:rPr>
          <w:rFonts w:ascii="Times New Roman" w:eastAsia="Times New Roman" w:hAnsi="Times New Roman" w:cs="Times New Roman"/>
        </w:rPr>
        <w:t xml:space="preserve">is built </w:t>
      </w:r>
      <w:r w:rsidR="20103F68" w:rsidRPr="7A88E77C">
        <w:rPr>
          <w:rFonts w:ascii="Times New Roman" w:eastAsia="Times New Roman" w:hAnsi="Times New Roman" w:cs="Times New Roman"/>
        </w:rPr>
        <w:t xml:space="preserve">on a benchtop CNC platform that provides programmable three-axis motion for precise vial positioning and flexible layout configurations. A chemically resistant selector valve </w:t>
      </w:r>
      <w:r w:rsidR="776E41E0" w:rsidRPr="7A88E77C">
        <w:rPr>
          <w:rFonts w:ascii="Times New Roman" w:eastAsia="Times New Roman" w:hAnsi="Times New Roman" w:cs="Times New Roman"/>
        </w:rPr>
        <w:t xml:space="preserve">programmatically </w:t>
      </w:r>
      <w:r w:rsidR="20103F68" w:rsidRPr="7A88E77C">
        <w:rPr>
          <w:rFonts w:ascii="Times New Roman" w:eastAsia="Times New Roman" w:hAnsi="Times New Roman" w:cs="Times New Roman"/>
        </w:rPr>
        <w:t xml:space="preserve">toggles fluid output between waste and collection modes, eliminating manual intervention and </w:t>
      </w:r>
      <w:r w:rsidR="00076369" w:rsidRPr="7A88E77C">
        <w:rPr>
          <w:rFonts w:ascii="Times New Roman" w:eastAsia="Times New Roman" w:hAnsi="Times New Roman" w:cs="Times New Roman"/>
        </w:rPr>
        <w:t>minimising</w:t>
      </w:r>
      <w:r w:rsidR="20103F68" w:rsidRPr="7A88E77C">
        <w:rPr>
          <w:rFonts w:ascii="Times New Roman" w:eastAsia="Times New Roman" w:hAnsi="Times New Roman" w:cs="Times New Roman"/>
        </w:rPr>
        <w:t xml:space="preserve"> cross-contamination. </w:t>
      </w:r>
      <w:r w:rsidR="35466BBD" w:rsidRPr="7A88E77C">
        <w:rPr>
          <w:rFonts w:ascii="Times New Roman" w:hAnsi="Times New Roman" w:cs="Times New Roman"/>
        </w:rPr>
        <w:t>The fraction collector features a drop counter for independent control of each fraction's volume and a compact form factor that can be easily integrated into a standard chemistry fume cupboard.</w:t>
      </w:r>
      <w:r w:rsidR="35466BBD" w:rsidRPr="7A88E77C">
        <w:rPr>
          <w:rFonts w:ascii="Times New Roman" w:eastAsia="Times New Roman" w:hAnsi="Times New Roman" w:cs="Times New Roman"/>
        </w:rPr>
        <w:t xml:space="preserve"> It also </w:t>
      </w:r>
      <w:r w:rsidR="20103F68" w:rsidRPr="7A88E77C">
        <w:rPr>
          <w:rFonts w:ascii="Times New Roman" w:eastAsia="Times New Roman" w:hAnsi="Times New Roman" w:cs="Times New Roman"/>
        </w:rPr>
        <w:t xml:space="preserve">provides real-time feedback on dispensed volume, enabling accurate and reproducible collection regardless of pump calibration or flow irregularities. The collector is </w:t>
      </w:r>
      <w:r w:rsidR="00076369" w:rsidRPr="7A88E77C">
        <w:rPr>
          <w:rFonts w:ascii="Times New Roman" w:eastAsia="Times New Roman" w:hAnsi="Times New Roman" w:cs="Times New Roman"/>
        </w:rPr>
        <w:lastRenderedPageBreak/>
        <w:t>highly precise and accurate</w:t>
      </w:r>
      <w:r w:rsidR="20103F68" w:rsidRPr="7A88E77C">
        <w:rPr>
          <w:rFonts w:ascii="Times New Roman" w:eastAsia="Times New Roman" w:hAnsi="Times New Roman" w:cs="Times New Roman"/>
        </w:rPr>
        <w:t xml:space="preserve">, ensures clean separations, and can be </w:t>
      </w:r>
      <w:r w:rsidR="00076369" w:rsidRPr="7A88E77C">
        <w:rPr>
          <w:rFonts w:ascii="Times New Roman" w:eastAsia="Times New Roman" w:hAnsi="Times New Roman" w:cs="Times New Roman"/>
        </w:rPr>
        <w:t>customised</w:t>
      </w:r>
      <w:r w:rsidR="20103F68" w:rsidRPr="7A88E77C">
        <w:rPr>
          <w:rFonts w:ascii="Times New Roman" w:eastAsia="Times New Roman" w:hAnsi="Times New Roman" w:cs="Times New Roman"/>
        </w:rPr>
        <w:t xml:space="preserve"> for diverse laboratory setups. </w:t>
      </w:r>
      <w:r w:rsidR="1E943B66" w:rsidRPr="7A88E77C">
        <w:rPr>
          <w:rFonts w:ascii="Times New Roman" w:eastAsia="Times New Roman" w:hAnsi="Times New Roman" w:cs="Times New Roman"/>
        </w:rPr>
        <w:t>T</w:t>
      </w:r>
      <w:r w:rsidR="20103F68" w:rsidRPr="7A88E77C">
        <w:rPr>
          <w:rFonts w:ascii="Times New Roman" w:eastAsia="Times New Roman" w:hAnsi="Times New Roman" w:cs="Times New Roman"/>
        </w:rPr>
        <w:t xml:space="preserve">he system supports high-throughput experimentation by simplifying fraction collection and facilitating the generation of large sample libraries to accelerate reaction discovery and </w:t>
      </w:r>
      <w:r w:rsidR="006D35F0" w:rsidRPr="7A88E77C">
        <w:rPr>
          <w:rFonts w:ascii="Times New Roman" w:eastAsia="Times New Roman" w:hAnsi="Times New Roman" w:cs="Times New Roman"/>
        </w:rPr>
        <w:t>modelling</w:t>
      </w:r>
      <w:r w:rsidR="20103F68" w:rsidRPr="7A88E77C">
        <w:rPr>
          <w:rFonts w:ascii="Times New Roman" w:eastAsia="Times New Roman" w:hAnsi="Times New Roman" w:cs="Times New Roman"/>
        </w:rPr>
        <w:t>.</w:t>
      </w:r>
      <w:r w:rsidR="253EF47E" w:rsidRPr="7A88E77C">
        <w:rPr>
          <w:rFonts w:ascii="Times New Roman" w:eastAsia="Times New Roman" w:hAnsi="Times New Roman" w:cs="Times New Roman"/>
        </w:rPr>
        <w:t xml:space="preserve"> </w:t>
      </w:r>
    </w:p>
    <w:p w14:paraId="61388B98" w14:textId="5D741B4F" w:rsidR="3BE0F616" w:rsidRPr="0075263C" w:rsidRDefault="4F7AB813" w:rsidP="7A88E77C">
      <w:pPr>
        <w:pStyle w:val="Heading2"/>
        <w:rPr>
          <w:rFonts w:ascii="Times New Roman" w:eastAsia="Times New Roman" w:hAnsi="Times New Roman" w:cs="Times New Roman"/>
        </w:rPr>
      </w:pPr>
      <w:r w:rsidRPr="7A88E77C">
        <w:rPr>
          <w:rFonts w:ascii="Times New Roman" w:eastAsia="Times New Roman" w:hAnsi="Times New Roman" w:cs="Times New Roman"/>
        </w:rPr>
        <w:t>E</w:t>
      </w:r>
      <w:r w:rsidR="2CAF09B6" w:rsidRPr="7A88E77C">
        <w:rPr>
          <w:rFonts w:ascii="Times New Roman" w:eastAsia="Times New Roman" w:hAnsi="Times New Roman" w:cs="Times New Roman"/>
        </w:rPr>
        <w:t>xperimental</w:t>
      </w:r>
    </w:p>
    <w:p w14:paraId="1F8CBA75" w14:textId="748B2674" w:rsidR="33305B6C" w:rsidRPr="0075263C" w:rsidRDefault="33305B6C" w:rsidP="6E5BD276">
      <w:pPr>
        <w:pStyle w:val="Heading3"/>
        <w:rPr>
          <w:rFonts w:ascii="Times New Roman" w:eastAsia="Times New Roman" w:hAnsi="Times New Roman" w:cs="Times New Roman"/>
          <w:lang w:val="en-IN"/>
        </w:rPr>
      </w:pPr>
      <w:r w:rsidRPr="6F926814">
        <w:rPr>
          <w:rFonts w:ascii="Times New Roman" w:eastAsia="Times New Roman" w:hAnsi="Times New Roman" w:cs="Times New Roman"/>
        </w:rPr>
        <w:t>Materials</w:t>
      </w:r>
    </w:p>
    <w:p w14:paraId="448C32BA" w14:textId="3C270353" w:rsidR="031D34C8" w:rsidRPr="00F40E6F" w:rsidRDefault="335E817A" w:rsidP="6E5BD276">
      <w:pPr>
        <w:spacing w:line="276" w:lineRule="auto"/>
        <w:jc w:val="both"/>
        <w:rPr>
          <w:rFonts w:ascii="Times New Roman" w:hAnsi="Times New Roman" w:cs="Times New Roman"/>
        </w:rPr>
      </w:pPr>
      <w:r w:rsidRPr="6E5BD276">
        <w:rPr>
          <w:rFonts w:ascii="Times New Roman" w:hAnsi="Times New Roman" w:cs="Times New Roman"/>
        </w:rPr>
        <w:t>T</w:t>
      </w:r>
      <w:r w:rsidR="36F529EC" w:rsidRPr="6E5BD276">
        <w:rPr>
          <w:rFonts w:ascii="Times New Roman" w:hAnsi="Times New Roman" w:cs="Times New Roman"/>
        </w:rPr>
        <w:t xml:space="preserve">he chemicals we used for the </w:t>
      </w:r>
      <w:r w:rsidR="2192C280" w:rsidRPr="6E5BD276">
        <w:rPr>
          <w:rFonts w:ascii="Times New Roman" w:hAnsi="Times New Roman" w:cs="Times New Roman"/>
        </w:rPr>
        <w:t xml:space="preserve">experiments conducted in this </w:t>
      </w:r>
      <w:r w:rsidR="160C218C" w:rsidRPr="6E5BD276">
        <w:rPr>
          <w:rFonts w:ascii="Times New Roman" w:hAnsi="Times New Roman" w:cs="Times New Roman"/>
        </w:rPr>
        <w:t>stud</w:t>
      </w:r>
      <w:r w:rsidR="0290E3E6" w:rsidRPr="6E5BD276">
        <w:rPr>
          <w:rFonts w:ascii="Times New Roman" w:hAnsi="Times New Roman" w:cs="Times New Roman"/>
        </w:rPr>
        <w:t>y are</w:t>
      </w:r>
      <w:r w:rsidR="2AA111BE" w:rsidRPr="6E5BD276">
        <w:rPr>
          <w:rFonts w:ascii="Times New Roman" w:hAnsi="Times New Roman" w:cs="Times New Roman"/>
        </w:rPr>
        <w:t xml:space="preserve"> </w:t>
      </w:r>
      <w:r w:rsidR="140976F6" w:rsidRPr="6E5BD276">
        <w:rPr>
          <w:rFonts w:ascii="Times New Roman" w:hAnsi="Times New Roman" w:cs="Times New Roman"/>
        </w:rPr>
        <w:t>Acetone (</w:t>
      </w:r>
      <w:r w:rsidR="663C214D" w:rsidRPr="6E5BD276">
        <w:rPr>
          <w:rFonts w:ascii="Times New Roman" w:hAnsi="Times New Roman" w:cs="Times New Roman"/>
        </w:rPr>
        <w:t xml:space="preserve">67-64-1, </w:t>
      </w:r>
      <w:r w:rsidR="5C1C20AD" w:rsidRPr="6E5BD276">
        <w:rPr>
          <w:rFonts w:ascii="Times New Roman" w:hAnsi="Times New Roman" w:cs="Times New Roman"/>
        </w:rPr>
        <w:t>Sigma-Aldrich</w:t>
      </w:r>
      <w:r w:rsidR="140976F6" w:rsidRPr="6E5BD276">
        <w:rPr>
          <w:rFonts w:ascii="Times New Roman" w:hAnsi="Times New Roman" w:cs="Times New Roman"/>
        </w:rPr>
        <w:t>), Isopropanol (</w:t>
      </w:r>
      <w:r w:rsidR="53A08BE5" w:rsidRPr="6E5BD276">
        <w:rPr>
          <w:rFonts w:ascii="Times New Roman" w:hAnsi="Times New Roman" w:cs="Times New Roman"/>
        </w:rPr>
        <w:t xml:space="preserve">IPA, </w:t>
      </w:r>
      <w:r w:rsidR="1963301A" w:rsidRPr="6E5BD276">
        <w:rPr>
          <w:rFonts w:ascii="Times New Roman" w:hAnsi="Times New Roman" w:cs="Times New Roman"/>
        </w:rPr>
        <w:t xml:space="preserve">67-63-0, </w:t>
      </w:r>
      <w:r w:rsidR="0F0FC896" w:rsidRPr="6E5BD276">
        <w:rPr>
          <w:rFonts w:ascii="Times New Roman" w:hAnsi="Times New Roman" w:cs="Times New Roman"/>
        </w:rPr>
        <w:t>Sigma-Aldrich</w:t>
      </w:r>
      <w:r w:rsidR="140976F6" w:rsidRPr="6E5BD276">
        <w:rPr>
          <w:rFonts w:ascii="Times New Roman" w:hAnsi="Times New Roman" w:cs="Times New Roman"/>
        </w:rPr>
        <w:t>),</w:t>
      </w:r>
      <w:r w:rsidR="48CC45E9" w:rsidRPr="6E5BD276">
        <w:rPr>
          <w:rFonts w:ascii="Times New Roman" w:hAnsi="Times New Roman" w:cs="Times New Roman"/>
        </w:rPr>
        <w:t xml:space="preserve"> </w:t>
      </w:r>
      <w:r w:rsidR="140976F6" w:rsidRPr="6E5BD276">
        <w:rPr>
          <w:rFonts w:ascii="Times New Roman" w:hAnsi="Times New Roman" w:cs="Times New Roman"/>
        </w:rPr>
        <w:t>Chloroform (</w:t>
      </w:r>
      <w:r w:rsidR="707F33CB" w:rsidRPr="6E5BD276">
        <w:rPr>
          <w:rFonts w:ascii="Times New Roman" w:hAnsi="Times New Roman" w:cs="Times New Roman"/>
        </w:rPr>
        <w:t xml:space="preserve">67-66-3, </w:t>
      </w:r>
      <w:r w:rsidR="2980C505" w:rsidRPr="6E5BD276">
        <w:rPr>
          <w:rFonts w:ascii="Times New Roman" w:hAnsi="Times New Roman" w:cs="Times New Roman"/>
        </w:rPr>
        <w:t>Sigma-Aldrich</w:t>
      </w:r>
      <w:r w:rsidR="140976F6" w:rsidRPr="6E5BD276">
        <w:rPr>
          <w:rFonts w:ascii="Times New Roman" w:hAnsi="Times New Roman" w:cs="Times New Roman"/>
        </w:rPr>
        <w:t>)</w:t>
      </w:r>
      <w:r w:rsidR="5001B2AD" w:rsidRPr="6E5BD276">
        <w:rPr>
          <w:rFonts w:ascii="Times New Roman" w:hAnsi="Times New Roman" w:cs="Times New Roman"/>
        </w:rPr>
        <w:t xml:space="preserve">, </w:t>
      </w:r>
      <w:r w:rsidR="2B6A9B05" w:rsidRPr="6E5BD276">
        <w:rPr>
          <w:rFonts w:ascii="Times New Roman" w:hAnsi="Times New Roman" w:cs="Times New Roman"/>
        </w:rPr>
        <w:t xml:space="preserve"> 5-norbornene-2,3-dicarboxylic anhydride</w:t>
      </w:r>
      <w:r w:rsidR="5001B2AD" w:rsidRPr="6E5BD276">
        <w:rPr>
          <w:rFonts w:ascii="Times New Roman" w:hAnsi="Times New Roman" w:cs="Times New Roman"/>
        </w:rPr>
        <w:t xml:space="preserve"> (</w:t>
      </w:r>
      <w:r w:rsidR="17DB1754" w:rsidRPr="6E5BD276">
        <w:rPr>
          <w:rFonts w:ascii="Times New Roman" w:hAnsi="Times New Roman" w:cs="Times New Roman"/>
        </w:rPr>
        <w:t xml:space="preserve">826-62-0, </w:t>
      </w:r>
      <w:r w:rsidR="12C0FDD0" w:rsidRPr="6E5BD276">
        <w:rPr>
          <w:rFonts w:ascii="Times New Roman" w:hAnsi="Times New Roman" w:cs="Times New Roman"/>
        </w:rPr>
        <w:t>TCI</w:t>
      </w:r>
      <w:r w:rsidR="5001B2AD" w:rsidRPr="6E5BD276">
        <w:rPr>
          <w:rFonts w:ascii="Times New Roman" w:hAnsi="Times New Roman" w:cs="Times New Roman"/>
        </w:rPr>
        <w:t>),</w:t>
      </w:r>
      <w:r w:rsidR="140976F6" w:rsidRPr="6E5BD276">
        <w:rPr>
          <w:rFonts w:ascii="Times New Roman" w:hAnsi="Times New Roman" w:cs="Times New Roman"/>
        </w:rPr>
        <w:t xml:space="preserve"> Ethyl Acetate (</w:t>
      </w:r>
      <w:r w:rsidR="33CEB4FD" w:rsidRPr="6E5BD276">
        <w:rPr>
          <w:rFonts w:ascii="Times New Roman" w:hAnsi="Times New Roman" w:cs="Times New Roman"/>
        </w:rPr>
        <w:t xml:space="preserve">141-78-6, </w:t>
      </w:r>
      <w:r w:rsidR="140976F6" w:rsidRPr="6E5BD276">
        <w:rPr>
          <w:rFonts w:ascii="Times New Roman" w:hAnsi="Times New Roman" w:cs="Times New Roman"/>
        </w:rPr>
        <w:t>Fisher Chemical), Piperidine (</w:t>
      </w:r>
      <w:r w:rsidR="486E93BD" w:rsidRPr="6E5BD276">
        <w:rPr>
          <w:rFonts w:ascii="Times New Roman" w:hAnsi="Times New Roman" w:cs="Times New Roman"/>
        </w:rPr>
        <w:t xml:space="preserve">110-89-4, </w:t>
      </w:r>
      <w:r w:rsidR="140976F6" w:rsidRPr="6E5BD276">
        <w:rPr>
          <w:rFonts w:ascii="Times New Roman" w:hAnsi="Times New Roman" w:cs="Times New Roman"/>
        </w:rPr>
        <w:t>Sigma-Aldrich), Toluene (</w:t>
      </w:r>
      <w:r w:rsidR="5C790600" w:rsidRPr="6E5BD276">
        <w:rPr>
          <w:rFonts w:ascii="Times New Roman" w:hAnsi="Times New Roman" w:cs="Times New Roman"/>
        </w:rPr>
        <w:t xml:space="preserve">108-88-3, </w:t>
      </w:r>
      <w:r w:rsidR="140976F6" w:rsidRPr="6E5BD276">
        <w:rPr>
          <w:rFonts w:ascii="Times New Roman" w:hAnsi="Times New Roman" w:cs="Times New Roman"/>
        </w:rPr>
        <w:t>Sigma-Aldrich), Tetrahydrofuran (</w:t>
      </w:r>
      <w:r w:rsidR="165F0033" w:rsidRPr="6E5BD276">
        <w:rPr>
          <w:rFonts w:ascii="Times New Roman" w:hAnsi="Times New Roman" w:cs="Times New Roman"/>
        </w:rPr>
        <w:t xml:space="preserve">THF, </w:t>
      </w:r>
      <w:r w:rsidR="14E48BD1" w:rsidRPr="6E5BD276">
        <w:rPr>
          <w:rFonts w:ascii="Times New Roman" w:hAnsi="Times New Roman" w:cs="Times New Roman"/>
        </w:rPr>
        <w:t>109-99-9</w:t>
      </w:r>
      <w:r w:rsidR="62EAF4B8" w:rsidRPr="6E5BD276">
        <w:rPr>
          <w:rFonts w:ascii="Times New Roman" w:hAnsi="Times New Roman" w:cs="Times New Roman"/>
        </w:rPr>
        <w:t xml:space="preserve">, </w:t>
      </w:r>
      <w:r w:rsidR="140976F6" w:rsidRPr="6E5BD276">
        <w:rPr>
          <w:rFonts w:ascii="Times New Roman" w:hAnsi="Times New Roman" w:cs="Times New Roman"/>
        </w:rPr>
        <w:t>Sigma-Aldrich)</w:t>
      </w:r>
      <w:r w:rsidR="414A7EBF" w:rsidRPr="6E5BD276">
        <w:rPr>
          <w:rFonts w:ascii="Times New Roman" w:hAnsi="Times New Roman" w:cs="Times New Roman"/>
        </w:rPr>
        <w:t xml:space="preserve">. </w:t>
      </w:r>
    </w:p>
    <w:p w14:paraId="42F8B569" w14:textId="4EB6832D" w:rsidR="6C38E16B" w:rsidRDefault="4279FC46" w:rsidP="6E5BD276">
      <w:pPr>
        <w:spacing w:line="276" w:lineRule="auto"/>
        <w:jc w:val="both"/>
        <w:rPr>
          <w:rFonts w:ascii="Times New Roman" w:hAnsi="Times New Roman" w:cs="Times New Roman"/>
        </w:rPr>
      </w:pPr>
      <w:r w:rsidRPr="7A88E77C">
        <w:rPr>
          <w:rFonts w:ascii="Times New Roman" w:hAnsi="Times New Roman" w:cs="Times New Roman"/>
        </w:rPr>
        <w:t xml:space="preserve">The </w:t>
      </w:r>
      <w:r w:rsidR="0BB2E971" w:rsidRPr="7A88E77C">
        <w:rPr>
          <w:rFonts w:ascii="Times New Roman" w:hAnsi="Times New Roman" w:cs="Times New Roman"/>
        </w:rPr>
        <w:t>b</w:t>
      </w:r>
      <w:r w:rsidR="0BB2E971" w:rsidRPr="7A88E77C">
        <w:rPr>
          <w:rFonts w:ascii="Times New Roman" w:eastAsia="Times New Roman" w:hAnsi="Times New Roman" w:cs="Times New Roman"/>
        </w:rPr>
        <w:t xml:space="preserve">ill of materials (BoM) </w:t>
      </w:r>
      <w:r w:rsidRPr="7A88E77C">
        <w:rPr>
          <w:rFonts w:ascii="Times New Roman" w:hAnsi="Times New Roman" w:cs="Times New Roman"/>
        </w:rPr>
        <w:t>to construct the fraction collector is shown in Table 1 below.</w:t>
      </w:r>
      <w:r w:rsidR="0E5F770E" w:rsidRPr="7A88E77C">
        <w:rPr>
          <w:rFonts w:ascii="Times New Roman" w:hAnsi="Times New Roman" w:cs="Times New Roman"/>
        </w:rPr>
        <w:t xml:space="preserve"> The assembly guide is provided in the GitHub repository. </w:t>
      </w:r>
    </w:p>
    <w:p w14:paraId="2149A2BB" w14:textId="19F865B0" w:rsidR="6C38E16B" w:rsidRPr="00F40E6F" w:rsidRDefault="6C38E16B" w:rsidP="6E5BD276">
      <w:pPr>
        <w:spacing w:after="0" w:line="276" w:lineRule="auto"/>
        <w:jc w:val="both"/>
        <w:rPr>
          <w:rFonts w:ascii="Times New Roman" w:hAnsi="Times New Roman" w:cs="Times New Roman"/>
          <w:sz w:val="20"/>
          <w:szCs w:val="20"/>
        </w:rPr>
      </w:pPr>
      <w:r w:rsidRPr="6E5BD276">
        <w:rPr>
          <w:rFonts w:ascii="Times New Roman" w:hAnsi="Times New Roman" w:cs="Times New Roman"/>
          <w:b/>
          <w:bCs/>
          <w:sz w:val="20"/>
          <w:szCs w:val="20"/>
        </w:rPr>
        <w:t>Table 1</w:t>
      </w:r>
      <w:r w:rsidR="00B1444D" w:rsidRPr="6E5BD276">
        <w:rPr>
          <w:rFonts w:ascii="Times New Roman" w:hAnsi="Times New Roman" w:cs="Times New Roman"/>
          <w:b/>
          <w:bCs/>
          <w:sz w:val="20"/>
          <w:szCs w:val="20"/>
        </w:rPr>
        <w:t>.</w:t>
      </w:r>
      <w:r w:rsidRPr="6E5BD276">
        <w:rPr>
          <w:rFonts w:ascii="Times New Roman" w:hAnsi="Times New Roman" w:cs="Times New Roman"/>
          <w:sz w:val="20"/>
          <w:szCs w:val="20"/>
        </w:rPr>
        <w:t xml:space="preserve"> </w:t>
      </w:r>
      <w:r w:rsidR="2B684403" w:rsidRPr="6E5BD276">
        <w:rPr>
          <w:rFonts w:ascii="Times New Roman" w:hAnsi="Times New Roman" w:cs="Times New Roman"/>
          <w:sz w:val="20"/>
          <w:szCs w:val="20"/>
        </w:rPr>
        <w:t xml:space="preserve">BoM </w:t>
      </w:r>
      <w:r w:rsidR="2B684403" w:rsidRPr="6E5BD276">
        <w:rPr>
          <w:rFonts w:ascii="Times New Roman" w:eastAsia="Times New Roman" w:hAnsi="Times New Roman" w:cs="Times New Roman"/>
          <w:sz w:val="20"/>
          <w:szCs w:val="20"/>
        </w:rPr>
        <w:t>for constructing the fraction collector.</w:t>
      </w:r>
    </w:p>
    <w:tbl>
      <w:tblPr>
        <w:tblStyle w:val="TableGrid"/>
        <w:tblW w:w="9360" w:type="dxa"/>
        <w:tblLayout w:type="fixed"/>
        <w:tblLook w:val="06A0" w:firstRow="1" w:lastRow="0" w:firstColumn="1" w:lastColumn="0" w:noHBand="1" w:noVBand="1"/>
      </w:tblPr>
      <w:tblGrid>
        <w:gridCol w:w="1350"/>
        <w:gridCol w:w="1650"/>
        <w:gridCol w:w="1620"/>
        <w:gridCol w:w="720"/>
        <w:gridCol w:w="1682"/>
        <w:gridCol w:w="1005"/>
        <w:gridCol w:w="1333"/>
      </w:tblGrid>
      <w:tr w:rsidR="0BD9F021" w:rsidRPr="0075263C" w14:paraId="3F01007B" w14:textId="77777777" w:rsidTr="6E5BD276">
        <w:trPr>
          <w:trHeight w:val="300"/>
        </w:trPr>
        <w:tc>
          <w:tcPr>
            <w:tcW w:w="1350" w:type="dxa"/>
            <w:shd w:val="clear" w:color="auto" w:fill="DAE8F8"/>
            <w:vAlign w:val="center"/>
          </w:tcPr>
          <w:p w14:paraId="79556394" w14:textId="705488A4" w:rsidR="5B2D3B52" w:rsidRPr="00F40E6F" w:rsidRDefault="2F2FB1AC" w:rsidP="004F5B4E">
            <w:pPr>
              <w:rPr>
                <w:rFonts w:ascii="Times New Roman" w:hAnsi="Times New Roman" w:cs="Times New Roman"/>
                <w:b/>
                <w:bCs/>
                <w:sz w:val="20"/>
                <w:szCs w:val="20"/>
              </w:rPr>
            </w:pPr>
            <w:r w:rsidRPr="6E5BD276">
              <w:rPr>
                <w:rFonts w:ascii="Times New Roman" w:hAnsi="Times New Roman" w:cs="Times New Roman"/>
                <w:b/>
                <w:bCs/>
                <w:sz w:val="20"/>
                <w:szCs w:val="20"/>
              </w:rPr>
              <w:t>Item</w:t>
            </w:r>
          </w:p>
        </w:tc>
        <w:tc>
          <w:tcPr>
            <w:tcW w:w="1650" w:type="dxa"/>
            <w:shd w:val="clear" w:color="auto" w:fill="DAE8F8"/>
            <w:vAlign w:val="center"/>
          </w:tcPr>
          <w:p w14:paraId="48FC0F94" w14:textId="01FBBF02" w:rsidR="5B2D3B52" w:rsidRPr="00F40E6F" w:rsidRDefault="26DAA9C3" w:rsidP="004F5B4E">
            <w:pPr>
              <w:rPr>
                <w:rFonts w:ascii="Times New Roman" w:hAnsi="Times New Roman" w:cs="Times New Roman"/>
                <w:b/>
                <w:bCs/>
                <w:sz w:val="20"/>
                <w:szCs w:val="20"/>
              </w:rPr>
            </w:pPr>
            <w:r w:rsidRPr="6E5BD276">
              <w:rPr>
                <w:rFonts w:ascii="Times New Roman" w:hAnsi="Times New Roman" w:cs="Times New Roman"/>
                <w:b/>
                <w:bCs/>
                <w:sz w:val="20"/>
                <w:szCs w:val="20"/>
              </w:rPr>
              <w:t>Manufacturer</w:t>
            </w:r>
          </w:p>
        </w:tc>
        <w:tc>
          <w:tcPr>
            <w:tcW w:w="1620" w:type="dxa"/>
            <w:shd w:val="clear" w:color="auto" w:fill="DAE8F8"/>
            <w:vAlign w:val="center"/>
          </w:tcPr>
          <w:p w14:paraId="43B8C17E" w14:textId="6C82F7A1" w:rsidR="5B2D3B52" w:rsidRPr="00F40E6F" w:rsidRDefault="26DAA9C3" w:rsidP="004F5B4E">
            <w:pPr>
              <w:rPr>
                <w:rFonts w:ascii="Times New Roman" w:hAnsi="Times New Roman" w:cs="Times New Roman"/>
                <w:b/>
                <w:bCs/>
                <w:sz w:val="20"/>
                <w:szCs w:val="20"/>
              </w:rPr>
            </w:pPr>
            <w:r w:rsidRPr="6E5BD276">
              <w:rPr>
                <w:rFonts w:ascii="Times New Roman" w:hAnsi="Times New Roman" w:cs="Times New Roman"/>
                <w:b/>
                <w:bCs/>
                <w:sz w:val="20"/>
                <w:szCs w:val="20"/>
              </w:rPr>
              <w:t xml:space="preserve">Part No. </w:t>
            </w:r>
          </w:p>
        </w:tc>
        <w:tc>
          <w:tcPr>
            <w:tcW w:w="720" w:type="dxa"/>
            <w:shd w:val="clear" w:color="auto" w:fill="DAE8F8"/>
            <w:vAlign w:val="center"/>
          </w:tcPr>
          <w:p w14:paraId="556A3C87" w14:textId="0DC29E01" w:rsidR="5B2D3B52" w:rsidRPr="00F40E6F" w:rsidRDefault="26DAA9C3" w:rsidP="004F5B4E">
            <w:pPr>
              <w:rPr>
                <w:rFonts w:ascii="Times New Roman" w:hAnsi="Times New Roman" w:cs="Times New Roman"/>
                <w:b/>
                <w:bCs/>
                <w:sz w:val="20"/>
                <w:szCs w:val="20"/>
              </w:rPr>
            </w:pPr>
            <w:r w:rsidRPr="6E5BD276">
              <w:rPr>
                <w:rFonts w:ascii="Times New Roman" w:hAnsi="Times New Roman" w:cs="Times New Roman"/>
                <w:b/>
                <w:bCs/>
                <w:sz w:val="20"/>
                <w:szCs w:val="20"/>
              </w:rPr>
              <w:t>Qty</w:t>
            </w:r>
          </w:p>
        </w:tc>
        <w:tc>
          <w:tcPr>
            <w:tcW w:w="1682" w:type="dxa"/>
            <w:shd w:val="clear" w:color="auto" w:fill="DAE8F8"/>
            <w:vAlign w:val="center"/>
          </w:tcPr>
          <w:p w14:paraId="6731C5E3" w14:textId="65133AE5" w:rsidR="5B2D3B52" w:rsidRPr="00F40E6F" w:rsidRDefault="62781108" w:rsidP="6E5BD276">
            <w:pPr>
              <w:jc w:val="both"/>
              <w:rPr>
                <w:rFonts w:ascii="Times New Roman" w:hAnsi="Times New Roman" w:cs="Times New Roman"/>
                <w:b/>
                <w:bCs/>
                <w:sz w:val="20"/>
                <w:szCs w:val="20"/>
              </w:rPr>
            </w:pPr>
            <w:r w:rsidRPr="6E5BD276">
              <w:rPr>
                <w:rFonts w:ascii="Times New Roman" w:hAnsi="Times New Roman" w:cs="Times New Roman"/>
                <w:b/>
                <w:bCs/>
                <w:sz w:val="20"/>
                <w:szCs w:val="20"/>
              </w:rPr>
              <w:t>Specifications</w:t>
            </w:r>
          </w:p>
        </w:tc>
        <w:tc>
          <w:tcPr>
            <w:tcW w:w="1005" w:type="dxa"/>
            <w:shd w:val="clear" w:color="auto" w:fill="DAE8F8"/>
            <w:vAlign w:val="center"/>
          </w:tcPr>
          <w:p w14:paraId="13E59F44" w14:textId="2A409D02" w:rsidR="563A94DC" w:rsidRPr="00F40E6F" w:rsidRDefault="6A59B72F" w:rsidP="6E5BD276">
            <w:pPr>
              <w:jc w:val="both"/>
              <w:rPr>
                <w:rFonts w:ascii="Times New Roman" w:hAnsi="Times New Roman" w:cs="Times New Roman"/>
                <w:b/>
                <w:bCs/>
                <w:sz w:val="20"/>
                <w:szCs w:val="20"/>
              </w:rPr>
            </w:pPr>
            <w:r w:rsidRPr="6E5BD276">
              <w:rPr>
                <w:rFonts w:ascii="Times New Roman" w:hAnsi="Times New Roman" w:cs="Times New Roman"/>
                <w:b/>
                <w:bCs/>
                <w:sz w:val="20"/>
                <w:szCs w:val="20"/>
              </w:rPr>
              <w:t xml:space="preserve">Unit </w:t>
            </w:r>
            <w:r w:rsidR="62781108" w:rsidRPr="6E5BD276">
              <w:rPr>
                <w:rFonts w:ascii="Times New Roman" w:hAnsi="Times New Roman" w:cs="Times New Roman"/>
                <w:b/>
                <w:bCs/>
                <w:sz w:val="20"/>
                <w:szCs w:val="20"/>
              </w:rPr>
              <w:t>Cost (</w:t>
            </w:r>
            <w:r w:rsidR="5F826F98" w:rsidRPr="6E5BD276">
              <w:rPr>
                <w:rFonts w:ascii="Times New Roman" w:hAnsi="Times New Roman" w:cs="Times New Roman"/>
                <w:b/>
                <w:bCs/>
                <w:sz w:val="20"/>
                <w:szCs w:val="20"/>
              </w:rPr>
              <w:t>USD</w:t>
            </w:r>
            <w:r w:rsidR="62781108" w:rsidRPr="6E5BD276">
              <w:rPr>
                <w:rFonts w:ascii="Times New Roman" w:hAnsi="Times New Roman" w:cs="Times New Roman"/>
                <w:b/>
                <w:bCs/>
                <w:sz w:val="20"/>
                <w:szCs w:val="20"/>
              </w:rPr>
              <w:t>)</w:t>
            </w:r>
          </w:p>
        </w:tc>
        <w:tc>
          <w:tcPr>
            <w:tcW w:w="1333" w:type="dxa"/>
            <w:shd w:val="clear" w:color="auto" w:fill="DAE8F8"/>
            <w:vAlign w:val="center"/>
          </w:tcPr>
          <w:p w14:paraId="12CF2CCD" w14:textId="65483CE6" w:rsidR="5B2D3B52" w:rsidRPr="00F40E6F" w:rsidRDefault="62781108" w:rsidP="6E5BD276">
            <w:pPr>
              <w:jc w:val="both"/>
              <w:rPr>
                <w:rFonts w:ascii="Times New Roman" w:hAnsi="Times New Roman" w:cs="Times New Roman"/>
                <w:b/>
                <w:bCs/>
                <w:sz w:val="20"/>
                <w:szCs w:val="20"/>
              </w:rPr>
            </w:pPr>
            <w:r w:rsidRPr="6E5BD276">
              <w:rPr>
                <w:rFonts w:ascii="Times New Roman" w:hAnsi="Times New Roman" w:cs="Times New Roman"/>
                <w:b/>
                <w:bCs/>
                <w:sz w:val="20"/>
                <w:szCs w:val="20"/>
              </w:rPr>
              <w:t>Notes</w:t>
            </w:r>
          </w:p>
        </w:tc>
      </w:tr>
      <w:tr w:rsidR="0BD9F021" w:rsidRPr="0075263C" w14:paraId="3A9B55AD" w14:textId="77777777" w:rsidTr="6E5BD276">
        <w:trPr>
          <w:trHeight w:val="300"/>
        </w:trPr>
        <w:tc>
          <w:tcPr>
            <w:tcW w:w="1350" w:type="dxa"/>
            <w:vAlign w:val="center"/>
          </w:tcPr>
          <w:p w14:paraId="1E7D423F" w14:textId="52C612F7" w:rsidR="1B75E728" w:rsidRPr="00F40E6F" w:rsidRDefault="29C04869" w:rsidP="004F5B4E">
            <w:pPr>
              <w:rPr>
                <w:rFonts w:ascii="Times New Roman" w:hAnsi="Times New Roman" w:cs="Times New Roman"/>
                <w:b/>
                <w:bCs/>
                <w:sz w:val="20"/>
                <w:szCs w:val="20"/>
              </w:rPr>
            </w:pPr>
            <w:r w:rsidRPr="6E5BD276">
              <w:rPr>
                <w:rFonts w:ascii="Times New Roman" w:hAnsi="Times New Roman" w:cs="Times New Roman"/>
                <w:b/>
                <w:bCs/>
                <w:sz w:val="20"/>
                <w:szCs w:val="20"/>
              </w:rPr>
              <w:t>CNC Router</w:t>
            </w:r>
          </w:p>
        </w:tc>
        <w:tc>
          <w:tcPr>
            <w:tcW w:w="1650" w:type="dxa"/>
            <w:vAlign w:val="center"/>
          </w:tcPr>
          <w:p w14:paraId="6E2B56C5" w14:textId="5C537C19" w:rsidR="1B75E728" w:rsidRPr="00F40E6F" w:rsidRDefault="29C04869" w:rsidP="004F5B4E">
            <w:pPr>
              <w:rPr>
                <w:rFonts w:ascii="Times New Roman" w:hAnsi="Times New Roman" w:cs="Times New Roman"/>
                <w:sz w:val="20"/>
                <w:szCs w:val="20"/>
              </w:rPr>
            </w:pPr>
            <w:proofErr w:type="spellStart"/>
            <w:r w:rsidRPr="6E5BD276">
              <w:rPr>
                <w:rFonts w:ascii="Times New Roman" w:hAnsi="Times New Roman" w:cs="Times New Roman"/>
                <w:sz w:val="20"/>
                <w:szCs w:val="20"/>
              </w:rPr>
              <w:t>Genmitsu</w:t>
            </w:r>
            <w:proofErr w:type="spellEnd"/>
          </w:p>
        </w:tc>
        <w:tc>
          <w:tcPr>
            <w:tcW w:w="1620" w:type="dxa"/>
            <w:vAlign w:val="center"/>
          </w:tcPr>
          <w:p w14:paraId="3D27BB9B" w14:textId="7E082BD1" w:rsidR="1B75E728" w:rsidRPr="00F40E6F" w:rsidRDefault="29C04869" w:rsidP="004F5B4E">
            <w:pPr>
              <w:rPr>
                <w:rFonts w:ascii="Times New Roman" w:hAnsi="Times New Roman" w:cs="Times New Roman"/>
                <w:sz w:val="20"/>
                <w:szCs w:val="20"/>
              </w:rPr>
            </w:pPr>
            <w:r w:rsidRPr="6E5BD276">
              <w:rPr>
                <w:rFonts w:ascii="Times New Roman" w:hAnsi="Times New Roman" w:cs="Times New Roman"/>
                <w:sz w:val="20"/>
                <w:szCs w:val="20"/>
              </w:rPr>
              <w:t>3018-PROVer V2</w:t>
            </w:r>
          </w:p>
        </w:tc>
        <w:tc>
          <w:tcPr>
            <w:tcW w:w="720" w:type="dxa"/>
            <w:vAlign w:val="center"/>
          </w:tcPr>
          <w:p w14:paraId="42F46F24" w14:textId="39685BDB" w:rsidR="1B75E728" w:rsidRPr="00F40E6F" w:rsidRDefault="29C04869" w:rsidP="004F5B4E">
            <w:pPr>
              <w:rPr>
                <w:rFonts w:ascii="Times New Roman" w:hAnsi="Times New Roman" w:cs="Times New Roman"/>
                <w:sz w:val="20"/>
                <w:szCs w:val="20"/>
              </w:rPr>
            </w:pPr>
            <w:r w:rsidRPr="6E5BD276">
              <w:rPr>
                <w:rFonts w:ascii="Times New Roman" w:hAnsi="Times New Roman" w:cs="Times New Roman"/>
                <w:sz w:val="20"/>
                <w:szCs w:val="20"/>
              </w:rPr>
              <w:t>1</w:t>
            </w:r>
          </w:p>
        </w:tc>
        <w:tc>
          <w:tcPr>
            <w:tcW w:w="1682" w:type="dxa"/>
            <w:vAlign w:val="center"/>
          </w:tcPr>
          <w:p w14:paraId="74ED0A16" w14:textId="07B1C264" w:rsidR="1B75E728" w:rsidRPr="00F40E6F" w:rsidRDefault="29C04869" w:rsidP="004F5B4E">
            <w:pPr>
              <w:rPr>
                <w:rFonts w:ascii="Times New Roman" w:hAnsi="Times New Roman" w:cs="Times New Roman"/>
                <w:sz w:val="20"/>
                <w:szCs w:val="20"/>
              </w:rPr>
            </w:pPr>
            <w:r w:rsidRPr="6E5BD276">
              <w:rPr>
                <w:rFonts w:ascii="Times New Roman" w:hAnsi="Times New Roman" w:cs="Times New Roman"/>
                <w:sz w:val="20"/>
                <w:szCs w:val="20"/>
              </w:rPr>
              <w:t>425 x 352 x 300 mm</w:t>
            </w:r>
          </w:p>
        </w:tc>
        <w:tc>
          <w:tcPr>
            <w:tcW w:w="1005" w:type="dxa"/>
            <w:vAlign w:val="center"/>
          </w:tcPr>
          <w:p w14:paraId="55F43CC8" w14:textId="4D0C06A2" w:rsidR="7E382BC2" w:rsidRPr="00F40E6F" w:rsidRDefault="723B3BAC" w:rsidP="6E5BD276">
            <w:pPr>
              <w:spacing w:before="240"/>
              <w:rPr>
                <w:rFonts w:ascii="Times New Roman" w:eastAsia="Aptos" w:hAnsi="Times New Roman" w:cs="Times New Roman"/>
                <w:sz w:val="20"/>
                <w:szCs w:val="20"/>
              </w:rPr>
            </w:pPr>
            <w:r w:rsidRPr="6E5BD276">
              <w:rPr>
                <w:rFonts w:ascii="Times New Roman" w:eastAsia="Aptos" w:hAnsi="Times New Roman" w:cs="Times New Roman"/>
                <w:sz w:val="20"/>
                <w:szCs w:val="20"/>
              </w:rPr>
              <w:t>228.65</w:t>
            </w:r>
          </w:p>
        </w:tc>
        <w:tc>
          <w:tcPr>
            <w:tcW w:w="1333" w:type="dxa"/>
            <w:vAlign w:val="center"/>
          </w:tcPr>
          <w:p w14:paraId="1A971077" w14:textId="659FDF3D" w:rsidR="1B75E728" w:rsidRPr="00F40E6F" w:rsidRDefault="29C04869" w:rsidP="004F5B4E">
            <w:pPr>
              <w:rPr>
                <w:rFonts w:ascii="Times New Roman" w:hAnsi="Times New Roman" w:cs="Times New Roman"/>
                <w:sz w:val="20"/>
                <w:szCs w:val="20"/>
              </w:rPr>
            </w:pPr>
            <w:r w:rsidRPr="6E5BD276">
              <w:rPr>
                <w:rFonts w:ascii="Times New Roman" w:hAnsi="Times New Roman" w:cs="Times New Roman"/>
                <w:sz w:val="20"/>
                <w:szCs w:val="20"/>
              </w:rPr>
              <w:t>Main platform</w:t>
            </w:r>
          </w:p>
        </w:tc>
      </w:tr>
      <w:tr w:rsidR="0BD9F021" w:rsidRPr="0075263C" w14:paraId="2FEE9555" w14:textId="77777777" w:rsidTr="6E5BD276">
        <w:trPr>
          <w:trHeight w:val="300"/>
        </w:trPr>
        <w:tc>
          <w:tcPr>
            <w:tcW w:w="1350" w:type="dxa"/>
            <w:vAlign w:val="center"/>
          </w:tcPr>
          <w:p w14:paraId="5977FC2C" w14:textId="132D44AB" w:rsidR="1B75E728" w:rsidRPr="00F40E6F" w:rsidRDefault="29C04869" w:rsidP="004F5B4E">
            <w:pPr>
              <w:rPr>
                <w:rFonts w:ascii="Times New Roman" w:hAnsi="Times New Roman" w:cs="Times New Roman"/>
                <w:b/>
                <w:bCs/>
                <w:sz w:val="20"/>
                <w:szCs w:val="20"/>
              </w:rPr>
            </w:pPr>
            <w:r w:rsidRPr="6E5BD276">
              <w:rPr>
                <w:rFonts w:ascii="Times New Roman" w:hAnsi="Times New Roman" w:cs="Times New Roman"/>
                <w:b/>
                <w:bCs/>
                <w:sz w:val="20"/>
                <w:szCs w:val="20"/>
              </w:rPr>
              <w:t>Selector Valve</w:t>
            </w:r>
          </w:p>
        </w:tc>
        <w:tc>
          <w:tcPr>
            <w:tcW w:w="1650" w:type="dxa"/>
            <w:vAlign w:val="center"/>
          </w:tcPr>
          <w:p w14:paraId="743C5C6F" w14:textId="3D0D72A1" w:rsidR="1B75E728" w:rsidRPr="00F40E6F" w:rsidRDefault="29C04869" w:rsidP="004F5B4E">
            <w:pPr>
              <w:rPr>
                <w:rFonts w:ascii="Times New Roman" w:hAnsi="Times New Roman" w:cs="Times New Roman"/>
                <w:sz w:val="20"/>
                <w:szCs w:val="20"/>
              </w:rPr>
            </w:pPr>
            <w:proofErr w:type="spellStart"/>
            <w:r w:rsidRPr="6E5BD276">
              <w:rPr>
                <w:rFonts w:ascii="Times New Roman" w:hAnsi="Times New Roman" w:cs="Times New Roman"/>
                <w:sz w:val="20"/>
                <w:szCs w:val="20"/>
              </w:rPr>
              <w:t>Runze</w:t>
            </w:r>
            <w:proofErr w:type="spellEnd"/>
            <w:r w:rsidRPr="6E5BD276">
              <w:rPr>
                <w:rFonts w:ascii="Times New Roman" w:hAnsi="Times New Roman" w:cs="Times New Roman"/>
                <w:sz w:val="20"/>
                <w:szCs w:val="20"/>
              </w:rPr>
              <w:t xml:space="preserve"> Fluid</w:t>
            </w:r>
          </w:p>
        </w:tc>
        <w:tc>
          <w:tcPr>
            <w:tcW w:w="1620" w:type="dxa"/>
            <w:vAlign w:val="center"/>
          </w:tcPr>
          <w:p w14:paraId="023AE55F" w14:textId="7CF29C1E" w:rsidR="02E0D3D0" w:rsidRPr="00F40E6F" w:rsidRDefault="1D368665" w:rsidP="004F5B4E">
            <w:pPr>
              <w:rPr>
                <w:rFonts w:ascii="Times New Roman" w:hAnsi="Times New Roman" w:cs="Times New Roman"/>
                <w:sz w:val="20"/>
                <w:szCs w:val="20"/>
              </w:rPr>
            </w:pPr>
            <w:r w:rsidRPr="6E5BD276">
              <w:rPr>
                <w:rFonts w:ascii="Times New Roman" w:hAnsi="Times New Roman" w:cs="Times New Roman"/>
                <w:sz w:val="20"/>
                <w:szCs w:val="20"/>
              </w:rPr>
              <w:t>QHF-SV04M-B-X-U-T10-K1.2-C</w:t>
            </w:r>
          </w:p>
        </w:tc>
        <w:tc>
          <w:tcPr>
            <w:tcW w:w="720" w:type="dxa"/>
            <w:vAlign w:val="center"/>
          </w:tcPr>
          <w:p w14:paraId="53AEF04B" w14:textId="01ED578A" w:rsidR="02E0D3D0" w:rsidRPr="00F40E6F" w:rsidRDefault="1D368665" w:rsidP="004F5B4E">
            <w:pPr>
              <w:rPr>
                <w:rFonts w:ascii="Times New Roman" w:hAnsi="Times New Roman" w:cs="Times New Roman"/>
                <w:sz w:val="20"/>
                <w:szCs w:val="20"/>
              </w:rPr>
            </w:pPr>
            <w:r w:rsidRPr="6E5BD276">
              <w:rPr>
                <w:rFonts w:ascii="Times New Roman" w:hAnsi="Times New Roman" w:cs="Times New Roman"/>
                <w:sz w:val="20"/>
                <w:szCs w:val="20"/>
              </w:rPr>
              <w:t>1</w:t>
            </w:r>
          </w:p>
        </w:tc>
        <w:tc>
          <w:tcPr>
            <w:tcW w:w="1682" w:type="dxa"/>
            <w:vAlign w:val="center"/>
          </w:tcPr>
          <w:p w14:paraId="365090D0" w14:textId="55CE1DB6" w:rsidR="02E0D3D0" w:rsidRPr="00F40E6F" w:rsidRDefault="1D368665" w:rsidP="004F5B4E">
            <w:pPr>
              <w:rPr>
                <w:rFonts w:ascii="Times New Roman" w:hAnsi="Times New Roman" w:cs="Times New Roman"/>
                <w:sz w:val="20"/>
                <w:szCs w:val="20"/>
              </w:rPr>
            </w:pPr>
            <w:r w:rsidRPr="6E5BD276">
              <w:rPr>
                <w:rFonts w:ascii="Times New Roman" w:hAnsi="Times New Roman" w:cs="Times New Roman"/>
                <w:sz w:val="20"/>
                <w:szCs w:val="20"/>
              </w:rPr>
              <w:t>10 Port or 6 Port</w:t>
            </w:r>
          </w:p>
        </w:tc>
        <w:tc>
          <w:tcPr>
            <w:tcW w:w="1005" w:type="dxa"/>
            <w:vAlign w:val="center"/>
          </w:tcPr>
          <w:p w14:paraId="2025E28C" w14:textId="237468A4" w:rsidR="02E0D3D0" w:rsidRPr="00F40E6F" w:rsidRDefault="1D368665" w:rsidP="004F5B4E">
            <w:pPr>
              <w:rPr>
                <w:rFonts w:ascii="Times New Roman" w:hAnsi="Times New Roman" w:cs="Times New Roman"/>
                <w:sz w:val="20"/>
                <w:szCs w:val="20"/>
              </w:rPr>
            </w:pPr>
            <w:r w:rsidRPr="6E5BD276">
              <w:rPr>
                <w:rFonts w:ascii="Times New Roman" w:hAnsi="Times New Roman" w:cs="Times New Roman"/>
                <w:sz w:val="20"/>
                <w:szCs w:val="20"/>
              </w:rPr>
              <w:t>414</w:t>
            </w:r>
          </w:p>
        </w:tc>
        <w:tc>
          <w:tcPr>
            <w:tcW w:w="1333" w:type="dxa"/>
            <w:vAlign w:val="center"/>
          </w:tcPr>
          <w:p w14:paraId="287A257C" w14:textId="00D5FF1E" w:rsidR="02E0D3D0" w:rsidRPr="00F40E6F" w:rsidRDefault="1D368665" w:rsidP="004F5B4E">
            <w:pPr>
              <w:rPr>
                <w:rFonts w:ascii="Times New Roman" w:hAnsi="Times New Roman" w:cs="Times New Roman"/>
                <w:sz w:val="20"/>
                <w:szCs w:val="20"/>
              </w:rPr>
            </w:pPr>
            <w:r w:rsidRPr="6E5BD276">
              <w:rPr>
                <w:rFonts w:ascii="Times New Roman" w:hAnsi="Times New Roman" w:cs="Times New Roman"/>
                <w:sz w:val="20"/>
                <w:szCs w:val="20"/>
              </w:rPr>
              <w:t>Switching between waste and collection</w:t>
            </w:r>
          </w:p>
        </w:tc>
      </w:tr>
      <w:tr w:rsidR="0BD9F021" w:rsidRPr="0075263C" w14:paraId="698BC9FA" w14:textId="77777777" w:rsidTr="6E5BD276">
        <w:trPr>
          <w:trHeight w:val="300"/>
        </w:trPr>
        <w:tc>
          <w:tcPr>
            <w:tcW w:w="1350" w:type="dxa"/>
            <w:vAlign w:val="center"/>
          </w:tcPr>
          <w:p w14:paraId="07C11F20" w14:textId="0C267FFF" w:rsidR="6354D8D4" w:rsidRPr="00F40E6F" w:rsidRDefault="2ECD15F9" w:rsidP="004F5B4E">
            <w:pPr>
              <w:rPr>
                <w:rFonts w:ascii="Times New Roman" w:hAnsi="Times New Roman" w:cs="Times New Roman"/>
                <w:b/>
                <w:bCs/>
                <w:sz w:val="20"/>
                <w:szCs w:val="20"/>
              </w:rPr>
            </w:pPr>
            <w:r w:rsidRPr="6E5BD276">
              <w:rPr>
                <w:rFonts w:ascii="Times New Roman" w:hAnsi="Times New Roman" w:cs="Times New Roman"/>
                <w:b/>
                <w:bCs/>
                <w:sz w:val="20"/>
                <w:szCs w:val="20"/>
              </w:rPr>
              <w:t>Drop Counter</w:t>
            </w:r>
          </w:p>
        </w:tc>
        <w:tc>
          <w:tcPr>
            <w:tcW w:w="1650" w:type="dxa"/>
            <w:vAlign w:val="center"/>
          </w:tcPr>
          <w:p w14:paraId="0AA6214B" w14:textId="62C8BD67" w:rsidR="6354D8D4" w:rsidRPr="00F40E6F" w:rsidRDefault="46C86D30" w:rsidP="004F5B4E">
            <w:pPr>
              <w:rPr>
                <w:rFonts w:ascii="Times New Roman" w:hAnsi="Times New Roman" w:cs="Times New Roman"/>
                <w:sz w:val="20"/>
                <w:szCs w:val="20"/>
              </w:rPr>
            </w:pPr>
            <w:r w:rsidRPr="6E5BD276">
              <w:rPr>
                <w:rFonts w:ascii="Times New Roman" w:hAnsi="Times New Roman" w:cs="Times New Roman"/>
                <w:sz w:val="20"/>
                <w:szCs w:val="20"/>
              </w:rPr>
              <w:t>Vernier</w:t>
            </w:r>
            <w:r w:rsidR="5A13E71F" w:rsidRPr="6E5BD276">
              <w:rPr>
                <w:rFonts w:ascii="Times New Roman" w:hAnsi="Times New Roman" w:cs="Times New Roman"/>
                <w:sz w:val="20"/>
                <w:szCs w:val="20"/>
                <w:vertAlign w:val="superscript"/>
              </w:rPr>
              <w:t>®</w:t>
            </w:r>
          </w:p>
        </w:tc>
        <w:tc>
          <w:tcPr>
            <w:tcW w:w="1620" w:type="dxa"/>
            <w:vAlign w:val="center"/>
          </w:tcPr>
          <w:p w14:paraId="719CB5FA" w14:textId="6659772C" w:rsidR="6354D8D4" w:rsidRPr="00F40E6F" w:rsidRDefault="2ECD15F9" w:rsidP="004F5B4E">
            <w:pPr>
              <w:rPr>
                <w:rFonts w:ascii="Times New Roman" w:hAnsi="Times New Roman" w:cs="Times New Roman"/>
                <w:sz w:val="20"/>
                <w:szCs w:val="20"/>
              </w:rPr>
            </w:pPr>
            <w:r w:rsidRPr="6E5BD276">
              <w:rPr>
                <w:rFonts w:ascii="Times New Roman" w:hAnsi="Times New Roman" w:cs="Times New Roman"/>
                <w:sz w:val="20"/>
                <w:szCs w:val="20"/>
              </w:rPr>
              <w:t>GDX-DC</w:t>
            </w:r>
          </w:p>
        </w:tc>
        <w:tc>
          <w:tcPr>
            <w:tcW w:w="720" w:type="dxa"/>
            <w:vAlign w:val="center"/>
          </w:tcPr>
          <w:p w14:paraId="165112DB" w14:textId="4B611C17" w:rsidR="6354D8D4" w:rsidRPr="00F40E6F" w:rsidRDefault="2ECD15F9" w:rsidP="004F5B4E">
            <w:pPr>
              <w:rPr>
                <w:rFonts w:ascii="Times New Roman" w:hAnsi="Times New Roman" w:cs="Times New Roman"/>
                <w:sz w:val="20"/>
                <w:szCs w:val="20"/>
              </w:rPr>
            </w:pPr>
            <w:r w:rsidRPr="6E5BD276">
              <w:rPr>
                <w:rFonts w:ascii="Times New Roman" w:hAnsi="Times New Roman" w:cs="Times New Roman"/>
                <w:sz w:val="20"/>
                <w:szCs w:val="20"/>
              </w:rPr>
              <w:t>1</w:t>
            </w:r>
          </w:p>
        </w:tc>
        <w:tc>
          <w:tcPr>
            <w:tcW w:w="1682" w:type="dxa"/>
            <w:vAlign w:val="center"/>
          </w:tcPr>
          <w:p w14:paraId="5F60B071" w14:textId="6658E862" w:rsidR="6354D8D4" w:rsidRPr="00F40E6F" w:rsidRDefault="46C86D30" w:rsidP="004F5B4E">
            <w:pPr>
              <w:rPr>
                <w:rFonts w:ascii="Times New Roman" w:hAnsi="Times New Roman" w:cs="Times New Roman"/>
                <w:sz w:val="20"/>
                <w:szCs w:val="20"/>
              </w:rPr>
            </w:pPr>
            <w:r w:rsidRPr="6E5BD276">
              <w:rPr>
                <w:rFonts w:ascii="Times New Roman" w:hAnsi="Times New Roman" w:cs="Times New Roman"/>
                <w:sz w:val="20"/>
                <w:szCs w:val="20"/>
              </w:rPr>
              <w:t>Go Direct</w:t>
            </w:r>
            <w:r w:rsidRPr="6E5BD276">
              <w:rPr>
                <w:rFonts w:ascii="Times New Roman" w:hAnsi="Times New Roman" w:cs="Times New Roman"/>
                <w:sz w:val="20"/>
                <w:szCs w:val="20"/>
                <w:vertAlign w:val="superscript"/>
              </w:rPr>
              <w:t>®</w:t>
            </w:r>
          </w:p>
        </w:tc>
        <w:tc>
          <w:tcPr>
            <w:tcW w:w="1005" w:type="dxa"/>
            <w:vAlign w:val="center"/>
          </w:tcPr>
          <w:p w14:paraId="6229C656" w14:textId="65A18E98" w:rsidR="6354D8D4" w:rsidRPr="00F40E6F" w:rsidRDefault="2ECD15F9" w:rsidP="004F5B4E">
            <w:pPr>
              <w:rPr>
                <w:rFonts w:ascii="Times New Roman" w:hAnsi="Times New Roman" w:cs="Times New Roman"/>
                <w:sz w:val="20"/>
                <w:szCs w:val="20"/>
              </w:rPr>
            </w:pPr>
            <w:r w:rsidRPr="6E5BD276">
              <w:rPr>
                <w:rFonts w:ascii="Times New Roman" w:hAnsi="Times New Roman" w:cs="Times New Roman"/>
                <w:sz w:val="20"/>
                <w:szCs w:val="20"/>
              </w:rPr>
              <w:t>206</w:t>
            </w:r>
          </w:p>
        </w:tc>
        <w:tc>
          <w:tcPr>
            <w:tcW w:w="1333" w:type="dxa"/>
            <w:vAlign w:val="center"/>
          </w:tcPr>
          <w:p w14:paraId="1EDFF247" w14:textId="6F933916" w:rsidR="6354D8D4" w:rsidRPr="00F40E6F" w:rsidRDefault="2ECD15F9" w:rsidP="004F5B4E">
            <w:pPr>
              <w:rPr>
                <w:rFonts w:ascii="Times New Roman" w:hAnsi="Times New Roman" w:cs="Times New Roman"/>
                <w:sz w:val="20"/>
                <w:szCs w:val="20"/>
              </w:rPr>
            </w:pPr>
            <w:r w:rsidRPr="6E5BD276">
              <w:rPr>
                <w:rFonts w:ascii="Times New Roman" w:hAnsi="Times New Roman" w:cs="Times New Roman"/>
                <w:sz w:val="20"/>
                <w:szCs w:val="20"/>
              </w:rPr>
              <w:t>For drop counting</w:t>
            </w:r>
          </w:p>
        </w:tc>
      </w:tr>
      <w:tr w:rsidR="6EA2D142" w:rsidRPr="0075263C" w14:paraId="010DDE1C" w14:textId="77777777" w:rsidTr="6E5BD276">
        <w:trPr>
          <w:trHeight w:val="300"/>
        </w:trPr>
        <w:tc>
          <w:tcPr>
            <w:tcW w:w="1350" w:type="dxa"/>
            <w:vAlign w:val="center"/>
          </w:tcPr>
          <w:p w14:paraId="7F3F1731" w14:textId="26B34DB5" w:rsidR="59F1D417" w:rsidRPr="00F40E6F" w:rsidRDefault="63FAF735" w:rsidP="004F5B4E">
            <w:pPr>
              <w:rPr>
                <w:rFonts w:ascii="Times New Roman" w:hAnsi="Times New Roman" w:cs="Times New Roman"/>
                <w:b/>
                <w:bCs/>
                <w:sz w:val="20"/>
                <w:szCs w:val="20"/>
              </w:rPr>
            </w:pPr>
            <w:r w:rsidRPr="6E5BD276">
              <w:rPr>
                <w:rFonts w:ascii="Times New Roman" w:hAnsi="Times New Roman" w:cs="Times New Roman"/>
                <w:b/>
                <w:bCs/>
                <w:sz w:val="20"/>
                <w:szCs w:val="20"/>
              </w:rPr>
              <w:t>Fixture</w:t>
            </w:r>
          </w:p>
        </w:tc>
        <w:tc>
          <w:tcPr>
            <w:tcW w:w="1650" w:type="dxa"/>
            <w:vAlign w:val="center"/>
          </w:tcPr>
          <w:p w14:paraId="77FB77F9" w14:textId="7B8EE6D6" w:rsidR="59F1D417" w:rsidRPr="00F40E6F" w:rsidRDefault="63FAF735" w:rsidP="004F5B4E">
            <w:pPr>
              <w:rPr>
                <w:rFonts w:ascii="Times New Roman" w:hAnsi="Times New Roman" w:cs="Times New Roman"/>
                <w:sz w:val="20"/>
                <w:szCs w:val="20"/>
              </w:rPr>
            </w:pPr>
            <w:r w:rsidRPr="6E5BD276">
              <w:rPr>
                <w:rFonts w:ascii="Times New Roman" w:hAnsi="Times New Roman" w:cs="Times New Roman"/>
                <w:sz w:val="20"/>
                <w:szCs w:val="20"/>
              </w:rPr>
              <w:t>N/A</w:t>
            </w:r>
          </w:p>
        </w:tc>
        <w:tc>
          <w:tcPr>
            <w:tcW w:w="1620" w:type="dxa"/>
            <w:vAlign w:val="center"/>
          </w:tcPr>
          <w:p w14:paraId="4816E6A8" w14:textId="4A3DF2F3" w:rsidR="59F1D417" w:rsidRPr="00F40E6F" w:rsidRDefault="63FAF735" w:rsidP="004F5B4E">
            <w:pPr>
              <w:rPr>
                <w:rFonts w:ascii="Times New Roman" w:hAnsi="Times New Roman" w:cs="Times New Roman"/>
                <w:sz w:val="20"/>
                <w:szCs w:val="20"/>
              </w:rPr>
            </w:pPr>
            <w:r w:rsidRPr="6E5BD276">
              <w:rPr>
                <w:rFonts w:ascii="Times New Roman" w:hAnsi="Times New Roman" w:cs="Times New Roman"/>
                <w:sz w:val="20"/>
                <w:szCs w:val="20"/>
              </w:rPr>
              <w:t>N/A</w:t>
            </w:r>
          </w:p>
        </w:tc>
        <w:tc>
          <w:tcPr>
            <w:tcW w:w="720" w:type="dxa"/>
            <w:vAlign w:val="center"/>
          </w:tcPr>
          <w:p w14:paraId="3700CEB3" w14:textId="64ACC5AC" w:rsidR="59F1D417" w:rsidRPr="00F40E6F" w:rsidRDefault="63FAF735" w:rsidP="004F5B4E">
            <w:pPr>
              <w:rPr>
                <w:rFonts w:ascii="Times New Roman" w:hAnsi="Times New Roman" w:cs="Times New Roman"/>
                <w:sz w:val="20"/>
                <w:szCs w:val="20"/>
              </w:rPr>
            </w:pPr>
            <w:r w:rsidRPr="6E5BD276">
              <w:rPr>
                <w:rFonts w:ascii="Times New Roman" w:hAnsi="Times New Roman" w:cs="Times New Roman"/>
                <w:sz w:val="20"/>
                <w:szCs w:val="20"/>
              </w:rPr>
              <w:t>1</w:t>
            </w:r>
          </w:p>
        </w:tc>
        <w:tc>
          <w:tcPr>
            <w:tcW w:w="1682" w:type="dxa"/>
            <w:vAlign w:val="center"/>
          </w:tcPr>
          <w:p w14:paraId="27CE28D6" w14:textId="19C467A8" w:rsidR="59F1D417" w:rsidRPr="00F40E6F" w:rsidRDefault="63FAF735" w:rsidP="004F5B4E">
            <w:pPr>
              <w:rPr>
                <w:rFonts w:ascii="Times New Roman" w:hAnsi="Times New Roman" w:cs="Times New Roman"/>
                <w:sz w:val="20"/>
                <w:szCs w:val="20"/>
              </w:rPr>
            </w:pPr>
            <w:r w:rsidRPr="6E5BD276">
              <w:rPr>
                <w:rFonts w:ascii="Times New Roman" w:hAnsi="Times New Roman" w:cs="Times New Roman"/>
                <w:sz w:val="20"/>
                <w:szCs w:val="20"/>
              </w:rPr>
              <w:t>Custom 3D-Printed</w:t>
            </w:r>
          </w:p>
        </w:tc>
        <w:tc>
          <w:tcPr>
            <w:tcW w:w="1005" w:type="dxa"/>
            <w:vAlign w:val="center"/>
          </w:tcPr>
          <w:p w14:paraId="34445AD5" w14:textId="18D64A76" w:rsidR="59F1D417" w:rsidRPr="00F40E6F" w:rsidRDefault="63FAF735" w:rsidP="004F5B4E">
            <w:pPr>
              <w:rPr>
                <w:rFonts w:ascii="Times New Roman" w:hAnsi="Times New Roman" w:cs="Times New Roman"/>
                <w:sz w:val="20"/>
                <w:szCs w:val="20"/>
              </w:rPr>
            </w:pPr>
            <w:r w:rsidRPr="6E5BD276">
              <w:rPr>
                <w:rFonts w:ascii="Times New Roman" w:hAnsi="Times New Roman" w:cs="Times New Roman"/>
                <w:sz w:val="20"/>
                <w:szCs w:val="20"/>
              </w:rPr>
              <w:t>2</w:t>
            </w:r>
          </w:p>
        </w:tc>
        <w:tc>
          <w:tcPr>
            <w:tcW w:w="1333" w:type="dxa"/>
            <w:vAlign w:val="center"/>
          </w:tcPr>
          <w:p w14:paraId="74761E5B" w14:textId="0A4125A2" w:rsidR="59F1D417" w:rsidRPr="00F40E6F" w:rsidRDefault="63FAF735" w:rsidP="004F5B4E">
            <w:pPr>
              <w:rPr>
                <w:rFonts w:ascii="Times New Roman" w:hAnsi="Times New Roman" w:cs="Times New Roman"/>
                <w:sz w:val="20"/>
                <w:szCs w:val="20"/>
              </w:rPr>
            </w:pPr>
            <w:r w:rsidRPr="6E5BD276">
              <w:rPr>
                <w:rFonts w:ascii="Times New Roman" w:hAnsi="Times New Roman" w:cs="Times New Roman"/>
                <w:sz w:val="20"/>
                <w:szCs w:val="20"/>
              </w:rPr>
              <w:t>For integrating mod</w:t>
            </w:r>
            <w:r w:rsidR="0AA2E7C7" w:rsidRPr="6E5BD276">
              <w:rPr>
                <w:rFonts w:ascii="Times New Roman" w:hAnsi="Times New Roman" w:cs="Times New Roman"/>
                <w:sz w:val="20"/>
                <w:szCs w:val="20"/>
              </w:rPr>
              <w:t>ules</w:t>
            </w:r>
            <w:r w:rsidRPr="6E5BD276">
              <w:rPr>
                <w:rFonts w:ascii="Times New Roman" w:hAnsi="Times New Roman" w:cs="Times New Roman"/>
                <w:sz w:val="20"/>
                <w:szCs w:val="20"/>
              </w:rPr>
              <w:t xml:space="preserve"> </w:t>
            </w:r>
          </w:p>
        </w:tc>
      </w:tr>
      <w:tr w:rsidR="0BD9F021" w:rsidRPr="0075263C" w14:paraId="5AFEA639" w14:textId="77777777" w:rsidTr="6E5BD276">
        <w:trPr>
          <w:trHeight w:val="300"/>
        </w:trPr>
        <w:tc>
          <w:tcPr>
            <w:tcW w:w="1350" w:type="dxa"/>
            <w:vAlign w:val="center"/>
          </w:tcPr>
          <w:p w14:paraId="0CD335E1" w14:textId="684C1019" w:rsidR="0BD9F021" w:rsidRPr="00F40E6F" w:rsidRDefault="026EE767" w:rsidP="004F5B4E">
            <w:pPr>
              <w:rPr>
                <w:rFonts w:ascii="Times New Roman" w:hAnsi="Times New Roman" w:cs="Times New Roman"/>
                <w:b/>
                <w:bCs/>
                <w:sz w:val="20"/>
                <w:szCs w:val="20"/>
              </w:rPr>
            </w:pPr>
            <w:r w:rsidRPr="6E5BD276">
              <w:rPr>
                <w:rFonts w:ascii="Times New Roman" w:hAnsi="Times New Roman" w:cs="Times New Roman"/>
                <w:b/>
                <w:bCs/>
                <w:sz w:val="20"/>
                <w:szCs w:val="20"/>
              </w:rPr>
              <w:t>Tubing</w:t>
            </w:r>
          </w:p>
        </w:tc>
        <w:tc>
          <w:tcPr>
            <w:tcW w:w="1650" w:type="dxa"/>
            <w:vAlign w:val="center"/>
          </w:tcPr>
          <w:p w14:paraId="7346A5C2" w14:textId="5E7415BF" w:rsidR="0BD9F021" w:rsidRPr="00F40E6F" w:rsidRDefault="026EE767" w:rsidP="004F5B4E">
            <w:pPr>
              <w:rPr>
                <w:rFonts w:ascii="Times New Roman" w:hAnsi="Times New Roman" w:cs="Times New Roman"/>
                <w:sz w:val="20"/>
                <w:szCs w:val="20"/>
              </w:rPr>
            </w:pPr>
            <w:r w:rsidRPr="6E5BD276">
              <w:rPr>
                <w:rFonts w:ascii="Times New Roman" w:hAnsi="Times New Roman" w:cs="Times New Roman"/>
                <w:sz w:val="20"/>
                <w:szCs w:val="20"/>
              </w:rPr>
              <w:t>IDEX</w:t>
            </w:r>
          </w:p>
        </w:tc>
        <w:tc>
          <w:tcPr>
            <w:tcW w:w="1620" w:type="dxa"/>
            <w:vAlign w:val="center"/>
          </w:tcPr>
          <w:p w14:paraId="346D5298" w14:textId="477C8620" w:rsidR="0BD9F021" w:rsidRPr="00F40E6F" w:rsidRDefault="026EE767" w:rsidP="004F5B4E">
            <w:pPr>
              <w:rPr>
                <w:rFonts w:ascii="Times New Roman" w:hAnsi="Times New Roman" w:cs="Times New Roman"/>
                <w:sz w:val="20"/>
                <w:szCs w:val="20"/>
              </w:rPr>
            </w:pPr>
            <w:r w:rsidRPr="6E5BD276">
              <w:rPr>
                <w:rFonts w:ascii="Times New Roman" w:hAnsi="Times New Roman" w:cs="Times New Roman"/>
                <w:sz w:val="20"/>
                <w:szCs w:val="20"/>
              </w:rPr>
              <w:t>1502</w:t>
            </w:r>
          </w:p>
        </w:tc>
        <w:tc>
          <w:tcPr>
            <w:tcW w:w="720" w:type="dxa"/>
            <w:vAlign w:val="center"/>
          </w:tcPr>
          <w:p w14:paraId="3BD99BFA" w14:textId="5C406B7D" w:rsidR="0BD9F021" w:rsidRPr="00F40E6F" w:rsidRDefault="026EE767" w:rsidP="004F5B4E">
            <w:pPr>
              <w:rPr>
                <w:rFonts w:ascii="Times New Roman" w:hAnsi="Times New Roman" w:cs="Times New Roman"/>
                <w:sz w:val="20"/>
                <w:szCs w:val="20"/>
              </w:rPr>
            </w:pPr>
            <w:r w:rsidRPr="6E5BD276">
              <w:rPr>
                <w:rFonts w:ascii="Times New Roman" w:hAnsi="Times New Roman" w:cs="Times New Roman"/>
                <w:sz w:val="20"/>
                <w:szCs w:val="20"/>
              </w:rPr>
              <w:t>≥5 ft</w:t>
            </w:r>
          </w:p>
        </w:tc>
        <w:tc>
          <w:tcPr>
            <w:tcW w:w="1682" w:type="dxa"/>
            <w:vAlign w:val="center"/>
          </w:tcPr>
          <w:p w14:paraId="164F8134" w14:textId="762783BF" w:rsidR="0BD9F021" w:rsidRPr="00F40E6F" w:rsidRDefault="026EE767" w:rsidP="004F5B4E">
            <w:pPr>
              <w:rPr>
                <w:rFonts w:ascii="Times New Roman" w:hAnsi="Times New Roman" w:cs="Times New Roman"/>
                <w:sz w:val="20"/>
                <w:szCs w:val="20"/>
              </w:rPr>
            </w:pPr>
            <w:r w:rsidRPr="6E5BD276">
              <w:rPr>
                <w:rFonts w:ascii="Times New Roman" w:hAnsi="Times New Roman" w:cs="Times New Roman"/>
                <w:sz w:val="20"/>
                <w:szCs w:val="20"/>
              </w:rPr>
              <w:t>1/16" OD x 0.030" ID</w:t>
            </w:r>
            <w:r w:rsidR="319AC818" w:rsidRPr="6E5BD276">
              <w:rPr>
                <w:rFonts w:ascii="Times New Roman" w:hAnsi="Times New Roman" w:cs="Times New Roman"/>
                <w:sz w:val="20"/>
                <w:szCs w:val="20"/>
              </w:rPr>
              <w:t>, PFA</w:t>
            </w:r>
          </w:p>
        </w:tc>
        <w:tc>
          <w:tcPr>
            <w:tcW w:w="1005" w:type="dxa"/>
            <w:vAlign w:val="center"/>
          </w:tcPr>
          <w:p w14:paraId="7297DDBE" w14:textId="747F99F9" w:rsidR="0BD9F021" w:rsidRPr="00F40E6F" w:rsidRDefault="026EE767" w:rsidP="6E5BD276">
            <w:pPr>
              <w:spacing w:before="240"/>
              <w:rPr>
                <w:rFonts w:ascii="Times New Roman" w:eastAsia="Aptos" w:hAnsi="Times New Roman" w:cs="Times New Roman"/>
                <w:sz w:val="20"/>
                <w:szCs w:val="20"/>
              </w:rPr>
            </w:pPr>
            <w:r w:rsidRPr="6E5BD276">
              <w:rPr>
                <w:rFonts w:ascii="Times New Roman" w:eastAsia="Aptos" w:hAnsi="Times New Roman" w:cs="Times New Roman"/>
                <w:sz w:val="20"/>
                <w:szCs w:val="20"/>
              </w:rPr>
              <w:t>28.45</w:t>
            </w:r>
          </w:p>
        </w:tc>
        <w:tc>
          <w:tcPr>
            <w:tcW w:w="1333" w:type="dxa"/>
            <w:vAlign w:val="center"/>
          </w:tcPr>
          <w:p w14:paraId="74867420" w14:textId="244CB35D" w:rsidR="0BD9F021" w:rsidRPr="00F40E6F" w:rsidRDefault="026EE767" w:rsidP="004F5B4E">
            <w:pPr>
              <w:rPr>
                <w:rFonts w:ascii="Times New Roman" w:hAnsi="Times New Roman" w:cs="Times New Roman"/>
                <w:sz w:val="20"/>
                <w:szCs w:val="20"/>
              </w:rPr>
            </w:pPr>
            <w:r w:rsidRPr="6E5BD276">
              <w:rPr>
                <w:rFonts w:ascii="Times New Roman" w:hAnsi="Times New Roman" w:cs="Times New Roman"/>
                <w:sz w:val="20"/>
                <w:szCs w:val="20"/>
              </w:rPr>
              <w:t>Tubing</w:t>
            </w:r>
          </w:p>
        </w:tc>
      </w:tr>
      <w:tr w:rsidR="0BD9F021" w:rsidRPr="0075263C" w14:paraId="412191BE" w14:textId="77777777" w:rsidTr="6E5BD276">
        <w:trPr>
          <w:trHeight w:val="300"/>
        </w:trPr>
        <w:tc>
          <w:tcPr>
            <w:tcW w:w="1350" w:type="dxa"/>
            <w:vAlign w:val="center"/>
          </w:tcPr>
          <w:p w14:paraId="2C53E793" w14:textId="4B210DB6" w:rsidR="0BD9F021" w:rsidRPr="00F40E6F" w:rsidRDefault="4B00AE7C" w:rsidP="004F5B4E">
            <w:pPr>
              <w:rPr>
                <w:rFonts w:ascii="Times New Roman" w:hAnsi="Times New Roman" w:cs="Times New Roman"/>
                <w:b/>
                <w:bCs/>
                <w:sz w:val="20"/>
                <w:szCs w:val="20"/>
              </w:rPr>
            </w:pPr>
            <w:r w:rsidRPr="6E5BD276">
              <w:rPr>
                <w:rFonts w:ascii="Times New Roman" w:hAnsi="Times New Roman" w:cs="Times New Roman"/>
                <w:b/>
                <w:bCs/>
                <w:sz w:val="20"/>
                <w:szCs w:val="20"/>
              </w:rPr>
              <w:t>Flangeless Nut</w:t>
            </w:r>
          </w:p>
        </w:tc>
        <w:tc>
          <w:tcPr>
            <w:tcW w:w="1650" w:type="dxa"/>
            <w:vAlign w:val="center"/>
          </w:tcPr>
          <w:p w14:paraId="41A4237B" w14:textId="4D04A096" w:rsidR="0BD9F021" w:rsidRPr="00F40E6F" w:rsidRDefault="4B00AE7C" w:rsidP="004F5B4E">
            <w:pPr>
              <w:rPr>
                <w:rFonts w:ascii="Times New Roman" w:hAnsi="Times New Roman" w:cs="Times New Roman"/>
                <w:sz w:val="20"/>
                <w:szCs w:val="20"/>
              </w:rPr>
            </w:pPr>
            <w:r w:rsidRPr="6E5BD276">
              <w:rPr>
                <w:rFonts w:ascii="Times New Roman" w:hAnsi="Times New Roman" w:cs="Times New Roman"/>
                <w:sz w:val="20"/>
                <w:szCs w:val="20"/>
              </w:rPr>
              <w:t>IDEX</w:t>
            </w:r>
          </w:p>
        </w:tc>
        <w:tc>
          <w:tcPr>
            <w:tcW w:w="1620" w:type="dxa"/>
            <w:vAlign w:val="center"/>
          </w:tcPr>
          <w:p w14:paraId="33C095A7" w14:textId="430CDAB2" w:rsidR="0BD9F021" w:rsidRPr="00F40E6F" w:rsidRDefault="4B00AE7C" w:rsidP="004F5B4E">
            <w:pPr>
              <w:rPr>
                <w:rFonts w:ascii="Times New Roman" w:hAnsi="Times New Roman" w:cs="Times New Roman"/>
                <w:sz w:val="20"/>
                <w:szCs w:val="20"/>
              </w:rPr>
            </w:pPr>
            <w:r w:rsidRPr="6E5BD276">
              <w:rPr>
                <w:rFonts w:ascii="Times New Roman" w:hAnsi="Times New Roman" w:cs="Times New Roman"/>
                <w:sz w:val="20"/>
                <w:szCs w:val="20"/>
              </w:rPr>
              <w:t>P-245</w:t>
            </w:r>
          </w:p>
        </w:tc>
        <w:tc>
          <w:tcPr>
            <w:tcW w:w="720" w:type="dxa"/>
            <w:vAlign w:val="center"/>
          </w:tcPr>
          <w:p w14:paraId="27F02350" w14:textId="037DCA26" w:rsidR="0BD9F021" w:rsidRPr="00F40E6F" w:rsidRDefault="4B00AE7C" w:rsidP="004F5B4E">
            <w:pPr>
              <w:rPr>
                <w:rFonts w:ascii="Times New Roman" w:hAnsi="Times New Roman" w:cs="Times New Roman"/>
                <w:sz w:val="20"/>
                <w:szCs w:val="20"/>
              </w:rPr>
            </w:pPr>
            <w:r w:rsidRPr="6E5BD276">
              <w:rPr>
                <w:rFonts w:ascii="Times New Roman" w:hAnsi="Times New Roman" w:cs="Times New Roman"/>
                <w:sz w:val="20"/>
                <w:szCs w:val="20"/>
              </w:rPr>
              <w:t>≥5</w:t>
            </w:r>
          </w:p>
        </w:tc>
        <w:tc>
          <w:tcPr>
            <w:tcW w:w="1682" w:type="dxa"/>
            <w:vAlign w:val="center"/>
          </w:tcPr>
          <w:p w14:paraId="44D76DFE" w14:textId="77BC479D" w:rsidR="0BD9F021" w:rsidRPr="00F40E6F" w:rsidRDefault="4B00AE7C" w:rsidP="004F5B4E">
            <w:pPr>
              <w:rPr>
                <w:rFonts w:ascii="Times New Roman" w:hAnsi="Times New Roman" w:cs="Times New Roman"/>
                <w:sz w:val="20"/>
                <w:szCs w:val="20"/>
              </w:rPr>
            </w:pPr>
            <w:r w:rsidRPr="6E5BD276">
              <w:rPr>
                <w:rFonts w:ascii="Times New Roman" w:hAnsi="Times New Roman" w:cs="Times New Roman"/>
                <w:sz w:val="20"/>
                <w:szCs w:val="20"/>
              </w:rPr>
              <w:t>1/4-28, PFA</w:t>
            </w:r>
          </w:p>
        </w:tc>
        <w:tc>
          <w:tcPr>
            <w:tcW w:w="1005" w:type="dxa"/>
            <w:vAlign w:val="center"/>
          </w:tcPr>
          <w:p w14:paraId="7C83F544" w14:textId="1CD00893" w:rsidR="0BD9F021" w:rsidRPr="00F40E6F" w:rsidRDefault="4B00AE7C" w:rsidP="6E5BD276">
            <w:pPr>
              <w:spacing w:before="240"/>
              <w:rPr>
                <w:rFonts w:ascii="Times New Roman" w:eastAsia="Aptos" w:hAnsi="Times New Roman" w:cs="Times New Roman"/>
                <w:sz w:val="20"/>
                <w:szCs w:val="20"/>
              </w:rPr>
            </w:pPr>
            <w:r w:rsidRPr="6E5BD276">
              <w:rPr>
                <w:rFonts w:ascii="Times New Roman" w:eastAsia="Aptos" w:hAnsi="Times New Roman" w:cs="Times New Roman"/>
                <w:sz w:val="20"/>
                <w:szCs w:val="20"/>
              </w:rPr>
              <w:t>3.36</w:t>
            </w:r>
          </w:p>
        </w:tc>
        <w:tc>
          <w:tcPr>
            <w:tcW w:w="1333" w:type="dxa"/>
            <w:vAlign w:val="center"/>
          </w:tcPr>
          <w:p w14:paraId="1ADE69DD" w14:textId="76325EC0" w:rsidR="0BD9F021" w:rsidRPr="00F40E6F" w:rsidRDefault="4B00AE7C" w:rsidP="004F5B4E">
            <w:pPr>
              <w:rPr>
                <w:rFonts w:ascii="Times New Roman" w:hAnsi="Times New Roman" w:cs="Times New Roman"/>
                <w:sz w:val="20"/>
                <w:szCs w:val="20"/>
              </w:rPr>
            </w:pPr>
            <w:r w:rsidRPr="6E5BD276">
              <w:rPr>
                <w:rFonts w:ascii="Times New Roman" w:hAnsi="Times New Roman" w:cs="Times New Roman"/>
                <w:sz w:val="20"/>
                <w:szCs w:val="20"/>
              </w:rPr>
              <w:t>Tubing connecto</w:t>
            </w:r>
            <w:r w:rsidR="075A4C8F" w:rsidRPr="6E5BD276">
              <w:rPr>
                <w:rFonts w:ascii="Times New Roman" w:hAnsi="Times New Roman" w:cs="Times New Roman"/>
                <w:sz w:val="20"/>
                <w:szCs w:val="20"/>
              </w:rPr>
              <w:t>r</w:t>
            </w:r>
          </w:p>
        </w:tc>
      </w:tr>
      <w:tr w:rsidR="6EA2D142" w:rsidRPr="0075263C" w14:paraId="34CB16FC" w14:textId="77777777" w:rsidTr="6E5BD276">
        <w:trPr>
          <w:trHeight w:val="300"/>
        </w:trPr>
        <w:tc>
          <w:tcPr>
            <w:tcW w:w="1350" w:type="dxa"/>
            <w:vAlign w:val="center"/>
          </w:tcPr>
          <w:p w14:paraId="5E8FF0BD" w14:textId="208BDADB" w:rsidR="661597D0" w:rsidRPr="00F40E6F" w:rsidRDefault="626C7DEB" w:rsidP="004F5B4E">
            <w:pPr>
              <w:rPr>
                <w:rFonts w:ascii="Times New Roman" w:hAnsi="Times New Roman" w:cs="Times New Roman"/>
                <w:b/>
                <w:bCs/>
                <w:sz w:val="20"/>
                <w:szCs w:val="20"/>
              </w:rPr>
            </w:pPr>
            <w:r w:rsidRPr="6E5BD276">
              <w:rPr>
                <w:rFonts w:ascii="Times New Roman" w:hAnsi="Times New Roman" w:cs="Times New Roman"/>
                <w:b/>
                <w:bCs/>
                <w:sz w:val="20"/>
                <w:szCs w:val="20"/>
              </w:rPr>
              <w:t>Ferrule</w:t>
            </w:r>
          </w:p>
        </w:tc>
        <w:tc>
          <w:tcPr>
            <w:tcW w:w="1650" w:type="dxa"/>
            <w:vAlign w:val="center"/>
          </w:tcPr>
          <w:p w14:paraId="7BDA012B" w14:textId="06C480F1" w:rsidR="661597D0" w:rsidRPr="00F40E6F" w:rsidRDefault="626C7DEB" w:rsidP="004F5B4E">
            <w:pPr>
              <w:rPr>
                <w:rFonts w:ascii="Times New Roman" w:hAnsi="Times New Roman" w:cs="Times New Roman"/>
                <w:sz w:val="20"/>
                <w:szCs w:val="20"/>
              </w:rPr>
            </w:pPr>
            <w:r w:rsidRPr="6E5BD276">
              <w:rPr>
                <w:rFonts w:ascii="Times New Roman" w:hAnsi="Times New Roman" w:cs="Times New Roman"/>
                <w:sz w:val="20"/>
                <w:szCs w:val="20"/>
              </w:rPr>
              <w:t>IDEX</w:t>
            </w:r>
          </w:p>
        </w:tc>
        <w:tc>
          <w:tcPr>
            <w:tcW w:w="1620" w:type="dxa"/>
            <w:vAlign w:val="center"/>
          </w:tcPr>
          <w:p w14:paraId="6987C434" w14:textId="22ED050F" w:rsidR="661597D0" w:rsidRPr="00F40E6F" w:rsidRDefault="626C7DEB" w:rsidP="004F5B4E">
            <w:pPr>
              <w:rPr>
                <w:rFonts w:ascii="Times New Roman" w:hAnsi="Times New Roman" w:cs="Times New Roman"/>
                <w:sz w:val="20"/>
                <w:szCs w:val="20"/>
              </w:rPr>
            </w:pPr>
            <w:r w:rsidRPr="6E5BD276">
              <w:rPr>
                <w:rFonts w:ascii="Times New Roman" w:hAnsi="Times New Roman" w:cs="Times New Roman"/>
                <w:sz w:val="20"/>
                <w:szCs w:val="20"/>
              </w:rPr>
              <w:t>P-200N</w:t>
            </w:r>
          </w:p>
        </w:tc>
        <w:tc>
          <w:tcPr>
            <w:tcW w:w="720" w:type="dxa"/>
            <w:vAlign w:val="center"/>
          </w:tcPr>
          <w:p w14:paraId="41B59A99" w14:textId="3E43CF49" w:rsidR="661597D0" w:rsidRPr="00F40E6F" w:rsidRDefault="626C7DEB" w:rsidP="004F5B4E">
            <w:pPr>
              <w:rPr>
                <w:rFonts w:ascii="Times New Roman" w:hAnsi="Times New Roman" w:cs="Times New Roman"/>
                <w:sz w:val="20"/>
                <w:szCs w:val="20"/>
              </w:rPr>
            </w:pPr>
            <w:r w:rsidRPr="6E5BD276">
              <w:rPr>
                <w:rFonts w:ascii="Times New Roman" w:hAnsi="Times New Roman" w:cs="Times New Roman"/>
                <w:sz w:val="20"/>
                <w:szCs w:val="20"/>
              </w:rPr>
              <w:t>≥5</w:t>
            </w:r>
          </w:p>
        </w:tc>
        <w:tc>
          <w:tcPr>
            <w:tcW w:w="1682" w:type="dxa"/>
            <w:vAlign w:val="center"/>
          </w:tcPr>
          <w:p w14:paraId="2AF8E87C" w14:textId="0096C541" w:rsidR="0F7C5D76" w:rsidRPr="00F40E6F" w:rsidRDefault="7957029A" w:rsidP="004F5B4E">
            <w:pPr>
              <w:rPr>
                <w:rFonts w:ascii="Times New Roman" w:hAnsi="Times New Roman" w:cs="Times New Roman"/>
                <w:sz w:val="20"/>
                <w:szCs w:val="20"/>
              </w:rPr>
            </w:pPr>
            <w:r w:rsidRPr="6E5BD276">
              <w:rPr>
                <w:rFonts w:ascii="Times New Roman" w:hAnsi="Times New Roman" w:cs="Times New Roman"/>
                <w:sz w:val="20"/>
                <w:szCs w:val="20"/>
              </w:rPr>
              <w:t>1/4-28 for 1/16" OD, ETFE</w:t>
            </w:r>
          </w:p>
        </w:tc>
        <w:tc>
          <w:tcPr>
            <w:tcW w:w="1005" w:type="dxa"/>
            <w:vAlign w:val="center"/>
          </w:tcPr>
          <w:p w14:paraId="452730DA" w14:textId="2C59190A" w:rsidR="0F7C5D76" w:rsidRPr="00F40E6F" w:rsidRDefault="7957029A" w:rsidP="6E5BD276">
            <w:pPr>
              <w:spacing w:before="240"/>
              <w:rPr>
                <w:rFonts w:ascii="Times New Roman" w:eastAsia="Aptos" w:hAnsi="Times New Roman" w:cs="Times New Roman"/>
                <w:sz w:val="20"/>
                <w:szCs w:val="20"/>
              </w:rPr>
            </w:pPr>
            <w:r w:rsidRPr="6E5BD276">
              <w:rPr>
                <w:rFonts w:ascii="Times New Roman" w:eastAsia="Aptos" w:hAnsi="Times New Roman" w:cs="Times New Roman"/>
                <w:sz w:val="20"/>
                <w:szCs w:val="20"/>
              </w:rPr>
              <w:t>1.79</w:t>
            </w:r>
          </w:p>
        </w:tc>
        <w:tc>
          <w:tcPr>
            <w:tcW w:w="1333" w:type="dxa"/>
            <w:vAlign w:val="center"/>
          </w:tcPr>
          <w:p w14:paraId="572F66B0" w14:textId="16A6FC84" w:rsidR="38BF6E32" w:rsidRPr="00F40E6F" w:rsidRDefault="02F43393" w:rsidP="004F5B4E">
            <w:pPr>
              <w:rPr>
                <w:rFonts w:ascii="Times New Roman" w:hAnsi="Times New Roman" w:cs="Times New Roman"/>
                <w:sz w:val="20"/>
                <w:szCs w:val="20"/>
              </w:rPr>
            </w:pPr>
            <w:r w:rsidRPr="6E5BD276">
              <w:rPr>
                <w:rFonts w:ascii="Times New Roman" w:hAnsi="Times New Roman" w:cs="Times New Roman"/>
                <w:sz w:val="20"/>
                <w:szCs w:val="20"/>
              </w:rPr>
              <w:t>Tubing connector</w:t>
            </w:r>
          </w:p>
        </w:tc>
      </w:tr>
    </w:tbl>
    <w:p w14:paraId="41A507AF" w14:textId="2F007CB8" w:rsidR="001C6C5D" w:rsidRPr="00F40E6F" w:rsidRDefault="37FA9AB8" w:rsidP="6E5BD276">
      <w:pPr>
        <w:pStyle w:val="Heading3"/>
        <w:rPr>
          <w:rFonts w:ascii="Times New Roman" w:eastAsia="Times New Roman" w:hAnsi="Times New Roman" w:cs="Times New Roman"/>
          <w:lang w:val="en-IN"/>
        </w:rPr>
      </w:pPr>
      <w:r w:rsidRPr="6E5BD276">
        <w:rPr>
          <w:rFonts w:ascii="Times New Roman" w:eastAsia="Times New Roman" w:hAnsi="Times New Roman" w:cs="Times New Roman"/>
        </w:rPr>
        <w:t xml:space="preserve">Droplet Consistency Across </w:t>
      </w:r>
      <w:r w:rsidR="6429FA3A" w:rsidRPr="6E5BD276">
        <w:rPr>
          <w:rFonts w:ascii="Times New Roman" w:eastAsia="Times New Roman" w:hAnsi="Times New Roman" w:cs="Times New Roman"/>
        </w:rPr>
        <w:t xml:space="preserve">Flowrate and Viscosity </w:t>
      </w:r>
    </w:p>
    <w:p w14:paraId="56A8ABEA" w14:textId="2A772E73" w:rsidR="71A66BFC" w:rsidRPr="00F40E6F" w:rsidRDefault="00783216" w:rsidP="6E5BD276">
      <w:pPr>
        <w:spacing w:line="276" w:lineRule="auto"/>
        <w:jc w:val="both"/>
        <w:rPr>
          <w:rFonts w:ascii="Times New Roman" w:hAnsi="Times New Roman" w:cs="Times New Roman"/>
        </w:rPr>
      </w:pPr>
      <w:r w:rsidRPr="7A88E77C">
        <w:rPr>
          <w:rFonts w:ascii="Times New Roman" w:hAnsi="Times New Roman" w:cs="Times New Roman"/>
        </w:rPr>
        <w:t>I</w:t>
      </w:r>
      <w:r w:rsidR="71A66BFC" w:rsidRPr="7A88E77C">
        <w:rPr>
          <w:rFonts w:ascii="Times New Roman" w:hAnsi="Times New Roman" w:cs="Times New Roman"/>
        </w:rPr>
        <w:t xml:space="preserve">t is essential to verify that the system can maintain accurate droplet mass and reliable detection </w:t>
      </w:r>
      <w:r w:rsidR="710D2877" w:rsidRPr="7A88E77C">
        <w:rPr>
          <w:rFonts w:ascii="Times New Roman" w:hAnsi="Times New Roman" w:cs="Times New Roman"/>
        </w:rPr>
        <w:t>across a practical range of flow conditions</w:t>
      </w:r>
      <w:r w:rsidR="009150B4" w:rsidRPr="7A88E77C">
        <w:rPr>
          <w:rFonts w:ascii="Times New Roman" w:hAnsi="Times New Roman" w:cs="Times New Roman"/>
        </w:rPr>
        <w:t>, as volume-based fraction collection relies heavily on stable droplet formation</w:t>
      </w:r>
      <w:r w:rsidR="710D2877" w:rsidRPr="7A88E77C">
        <w:rPr>
          <w:rFonts w:ascii="Times New Roman" w:hAnsi="Times New Roman" w:cs="Times New Roman"/>
        </w:rPr>
        <w:t xml:space="preserve">. </w:t>
      </w:r>
      <w:r w:rsidR="765475FE" w:rsidRPr="7A88E77C">
        <w:rPr>
          <w:rFonts w:ascii="Times New Roman" w:hAnsi="Times New Roman" w:cs="Times New Roman"/>
        </w:rPr>
        <w:t>To assess the sensitivity, accuracy, and droplet-mass consistency</w:t>
      </w:r>
      <w:r w:rsidR="57E26C14" w:rsidRPr="7A88E77C">
        <w:rPr>
          <w:rFonts w:ascii="Times New Roman" w:hAnsi="Times New Roman" w:cs="Times New Roman"/>
        </w:rPr>
        <w:t xml:space="preserve"> </w:t>
      </w:r>
      <w:r w:rsidR="763FBF85" w:rsidRPr="7A88E77C">
        <w:rPr>
          <w:rFonts w:ascii="Times New Roman" w:eastAsia="Aptos" w:hAnsi="Times New Roman" w:cs="Times New Roman"/>
        </w:rPr>
        <w:t>of the fraction collector,</w:t>
      </w:r>
      <w:r w:rsidR="19CB524A" w:rsidRPr="7A88E77C">
        <w:rPr>
          <w:rFonts w:ascii="Times New Roman" w:hAnsi="Times New Roman" w:cs="Times New Roman"/>
        </w:rPr>
        <w:t xml:space="preserve"> </w:t>
      </w:r>
      <w:r w:rsidR="7A1EFA4D" w:rsidRPr="7A88E77C">
        <w:rPr>
          <w:rFonts w:ascii="Times New Roman" w:eastAsia="Aptos" w:hAnsi="Times New Roman" w:cs="Times New Roman"/>
        </w:rPr>
        <w:t xml:space="preserve">we performed </w:t>
      </w:r>
      <w:r w:rsidR="19CB524A" w:rsidRPr="7A88E77C">
        <w:rPr>
          <w:rFonts w:ascii="Times New Roman" w:hAnsi="Times New Roman" w:cs="Times New Roman"/>
        </w:rPr>
        <w:t xml:space="preserve">experiments </w:t>
      </w:r>
      <w:r w:rsidR="181370E4" w:rsidRPr="7A88E77C">
        <w:rPr>
          <w:rFonts w:ascii="Times New Roman" w:eastAsia="Aptos" w:hAnsi="Times New Roman" w:cs="Times New Roman"/>
        </w:rPr>
        <w:t>to probe the system’s response to controlled variations in flow rate and fluid viscosity.</w:t>
      </w:r>
      <w:r w:rsidR="5333412A" w:rsidRPr="7A88E77C">
        <w:rPr>
          <w:rFonts w:ascii="Times New Roman" w:eastAsia="Aptos" w:hAnsi="Times New Roman" w:cs="Times New Roman"/>
        </w:rPr>
        <w:t xml:space="preserve"> </w:t>
      </w:r>
      <w:r w:rsidR="0418946D" w:rsidRPr="7A88E77C">
        <w:rPr>
          <w:rFonts w:ascii="Times New Roman" w:hAnsi="Times New Roman" w:cs="Times New Roman"/>
        </w:rPr>
        <w:t xml:space="preserve">We utilised a </w:t>
      </w:r>
      <w:proofErr w:type="spellStart"/>
      <w:r w:rsidR="0418946D" w:rsidRPr="7A88E77C">
        <w:rPr>
          <w:rFonts w:ascii="Times New Roman" w:hAnsi="Times New Roman" w:cs="Times New Roman"/>
        </w:rPr>
        <w:t>Vapourtec</w:t>
      </w:r>
      <w:proofErr w:type="spellEnd"/>
      <w:r w:rsidR="0418946D" w:rsidRPr="7A88E77C">
        <w:rPr>
          <w:rFonts w:ascii="Times New Roman" w:hAnsi="Times New Roman" w:cs="Times New Roman"/>
        </w:rPr>
        <w:t xml:space="preserve"> R2C+ pumping module to pump all solvents, standards and reagents. </w:t>
      </w:r>
    </w:p>
    <w:p w14:paraId="1D7650AA" w14:textId="5B7ED49A" w:rsidR="2CB35147" w:rsidRPr="00F40E6F" w:rsidRDefault="1FE4BE82" w:rsidP="6E5BD276">
      <w:pPr>
        <w:spacing w:line="276" w:lineRule="auto"/>
        <w:jc w:val="both"/>
        <w:rPr>
          <w:rFonts w:ascii="Times New Roman" w:hAnsi="Times New Roman" w:cs="Times New Roman"/>
        </w:rPr>
      </w:pPr>
      <w:r w:rsidRPr="6E5BD276">
        <w:rPr>
          <w:rFonts w:ascii="Times New Roman" w:hAnsi="Times New Roman" w:cs="Times New Roman"/>
        </w:rPr>
        <w:t xml:space="preserve">For the flow rate </w:t>
      </w:r>
      <w:r w:rsidR="15FF6F7B" w:rsidRPr="6E5BD276">
        <w:rPr>
          <w:rFonts w:ascii="Times New Roman" w:hAnsi="Times New Roman" w:cs="Times New Roman"/>
        </w:rPr>
        <w:t>test</w:t>
      </w:r>
      <w:r w:rsidRPr="6E5BD276">
        <w:rPr>
          <w:rFonts w:ascii="Times New Roman" w:hAnsi="Times New Roman" w:cs="Times New Roman"/>
        </w:rPr>
        <w:t>, IPA</w:t>
      </w:r>
      <w:r w:rsidR="5BA44F3A" w:rsidRPr="6E5BD276">
        <w:rPr>
          <w:rFonts w:ascii="Times New Roman" w:hAnsi="Times New Roman" w:cs="Times New Roman"/>
        </w:rPr>
        <w:t xml:space="preserve"> </w:t>
      </w:r>
      <w:r w:rsidR="5BA44F3A" w:rsidRPr="6E5BD276">
        <w:rPr>
          <w:rFonts w:ascii="Times New Roman" w:eastAsia="Times New Roman" w:hAnsi="Times New Roman" w:cs="Times New Roman"/>
          <w:color w:val="000000" w:themeColor="text1"/>
        </w:rPr>
        <w:t>(</w:t>
      </w:r>
      <w:r w:rsidRPr="6E5BD276">
        <w:rPr>
          <w:rFonts w:ascii="Times New Roman" w:hAnsi="Times New Roman" w:cs="Times New Roman"/>
        </w:rPr>
        <w:t xml:space="preserve">viscosity ≈ 2.2 </w:t>
      </w:r>
      <w:proofErr w:type="spellStart"/>
      <w:r w:rsidRPr="6E5BD276">
        <w:rPr>
          <w:rFonts w:ascii="Times New Roman" w:hAnsi="Times New Roman" w:cs="Times New Roman"/>
        </w:rPr>
        <w:t>cP</w:t>
      </w:r>
      <w:proofErr w:type="spellEnd"/>
      <w:r w:rsidRPr="6E5BD276">
        <w:rPr>
          <w:rFonts w:ascii="Times New Roman" w:hAnsi="Times New Roman" w:cs="Times New Roman"/>
        </w:rPr>
        <w:t xml:space="preserve"> at 25 °C) was used as the reference fluid. The </w:t>
      </w:r>
      <w:r w:rsidR="00054711" w:rsidRPr="6E5BD276">
        <w:rPr>
          <w:rFonts w:ascii="Times New Roman" w:hAnsi="Times New Roman" w:cs="Times New Roman"/>
        </w:rPr>
        <w:t>R2C+</w:t>
      </w:r>
      <w:r w:rsidRPr="6E5BD276">
        <w:rPr>
          <w:rFonts w:ascii="Times New Roman" w:hAnsi="Times New Roman" w:cs="Times New Roman"/>
        </w:rPr>
        <w:t xml:space="preserve"> </w:t>
      </w:r>
      <w:r w:rsidR="00054711" w:rsidRPr="6E5BD276">
        <w:rPr>
          <w:rFonts w:ascii="Times New Roman" w:hAnsi="Times New Roman" w:cs="Times New Roman"/>
        </w:rPr>
        <w:t xml:space="preserve">pump </w:t>
      </w:r>
      <w:r w:rsidRPr="6E5BD276">
        <w:rPr>
          <w:rFonts w:ascii="Times New Roman" w:hAnsi="Times New Roman" w:cs="Times New Roman"/>
        </w:rPr>
        <w:t>dispensed IPA at controlled rates ranging from 0.1 to 6 mL/min, while the drop counter and a precision balance simultaneously logged drop counts and cumulative weight in real time. Each condition was repeated three times, and the resulting droplet weights were recorded to assess accuracy, consistency, and timing precision across different flow conditions.</w:t>
      </w:r>
    </w:p>
    <w:p w14:paraId="159749A1" w14:textId="5C97DA2A" w:rsidR="736EEA55" w:rsidRPr="00311197" w:rsidRDefault="2ACB186C" w:rsidP="6E5BD276">
      <w:pPr>
        <w:spacing w:line="276" w:lineRule="auto"/>
        <w:jc w:val="both"/>
        <w:rPr>
          <w:rFonts w:ascii="Times New Roman" w:hAnsi="Times New Roman" w:cs="Times New Roman"/>
        </w:rPr>
      </w:pPr>
      <w:r w:rsidRPr="7A88E77C">
        <w:rPr>
          <w:rFonts w:ascii="Times New Roman" w:hAnsi="Times New Roman" w:cs="Times New Roman"/>
        </w:rPr>
        <w:lastRenderedPageBreak/>
        <w:t>For the viscosity test</w:t>
      </w:r>
      <w:r w:rsidR="0045473A" w:rsidRPr="7A88E77C">
        <w:rPr>
          <w:rFonts w:ascii="Times New Roman" w:hAnsi="Times New Roman" w:cs="Times New Roman"/>
        </w:rPr>
        <w:t>s</w:t>
      </w:r>
      <w:r w:rsidRPr="7A88E77C">
        <w:rPr>
          <w:rFonts w:ascii="Times New Roman" w:hAnsi="Times New Roman" w:cs="Times New Roman"/>
        </w:rPr>
        <w:t xml:space="preserve">, </w:t>
      </w:r>
      <w:proofErr w:type="spellStart"/>
      <w:r w:rsidRPr="7A88E77C">
        <w:rPr>
          <w:rFonts w:ascii="Times New Roman" w:hAnsi="Times New Roman" w:cs="Times New Roman"/>
        </w:rPr>
        <w:t>Siltech</w:t>
      </w:r>
      <w:proofErr w:type="spellEnd"/>
      <w:r w:rsidRPr="7A88E77C">
        <w:rPr>
          <w:rFonts w:ascii="Times New Roman" w:hAnsi="Times New Roman" w:cs="Times New Roman"/>
        </w:rPr>
        <w:t xml:space="preserve"> viscosity standards ranging from 1 to 500 </w:t>
      </w:r>
      <w:proofErr w:type="spellStart"/>
      <w:r w:rsidRPr="7A88E77C">
        <w:rPr>
          <w:rFonts w:ascii="Times New Roman" w:hAnsi="Times New Roman" w:cs="Times New Roman"/>
        </w:rPr>
        <w:t>cP</w:t>
      </w:r>
      <w:proofErr w:type="spellEnd"/>
      <w:r w:rsidRPr="7A88E77C">
        <w:rPr>
          <w:rFonts w:ascii="Times New Roman" w:hAnsi="Times New Roman" w:cs="Times New Roman"/>
        </w:rPr>
        <w:t xml:space="preserve"> </w:t>
      </w:r>
      <w:r w:rsidR="51BAC2DB" w:rsidRPr="7A88E77C">
        <w:rPr>
          <w:rFonts w:ascii="Times New Roman" w:hAnsi="Times New Roman" w:cs="Times New Roman"/>
        </w:rPr>
        <w:t xml:space="preserve">and ethyl acetate (0.45 </w:t>
      </w:r>
      <w:proofErr w:type="spellStart"/>
      <w:r w:rsidR="51BAC2DB" w:rsidRPr="7A88E77C">
        <w:rPr>
          <w:rFonts w:ascii="Times New Roman" w:hAnsi="Times New Roman" w:cs="Times New Roman"/>
        </w:rPr>
        <w:t>cP</w:t>
      </w:r>
      <w:proofErr w:type="spellEnd"/>
      <w:r w:rsidR="51BAC2DB" w:rsidRPr="7A88E77C">
        <w:rPr>
          <w:rFonts w:ascii="Times New Roman" w:hAnsi="Times New Roman" w:cs="Times New Roman"/>
        </w:rPr>
        <w:t xml:space="preserve">) </w:t>
      </w:r>
      <w:r w:rsidRPr="7A88E77C">
        <w:rPr>
          <w:rFonts w:ascii="Times New Roman" w:hAnsi="Times New Roman" w:cs="Times New Roman"/>
        </w:rPr>
        <w:t xml:space="preserve">were dispensed at </w:t>
      </w:r>
      <w:r w:rsidR="3B2C5A77" w:rsidRPr="7A88E77C">
        <w:rPr>
          <w:rFonts w:ascii="Times New Roman" w:hAnsi="Times New Roman" w:cs="Times New Roman"/>
        </w:rPr>
        <w:t>1 mL/min</w:t>
      </w:r>
      <w:r w:rsidRPr="7A88E77C">
        <w:rPr>
          <w:rFonts w:ascii="Times New Roman" w:hAnsi="Times New Roman" w:cs="Times New Roman"/>
        </w:rPr>
        <w:t xml:space="preserve">. Each </w:t>
      </w:r>
      <w:r w:rsidR="1E861FB2" w:rsidRPr="7A88E77C">
        <w:rPr>
          <w:rFonts w:ascii="Times New Roman" w:hAnsi="Times New Roman" w:cs="Times New Roman"/>
        </w:rPr>
        <w:t>viscosity test</w:t>
      </w:r>
      <w:r w:rsidRPr="7A88E77C">
        <w:rPr>
          <w:rFonts w:ascii="Times New Roman" w:hAnsi="Times New Roman" w:cs="Times New Roman"/>
        </w:rPr>
        <w:t xml:space="preserve"> was repeated three times to assess whether the drop counter could reliably register droplets under varying viscosities.</w:t>
      </w:r>
    </w:p>
    <w:p w14:paraId="2045328F" w14:textId="77777777" w:rsidR="00F142F6" w:rsidRPr="00311197" w:rsidRDefault="00F142F6" w:rsidP="6E5BD276">
      <w:pPr>
        <w:pStyle w:val="Heading3"/>
        <w:spacing w:line="276" w:lineRule="auto"/>
        <w:jc w:val="both"/>
        <w:rPr>
          <w:rFonts w:ascii="Times New Roman" w:hAnsi="Times New Roman" w:cs="Times New Roman"/>
          <w:lang w:val="en-IN"/>
        </w:rPr>
      </w:pPr>
      <w:r w:rsidRPr="6E5BD276">
        <w:rPr>
          <w:rFonts w:ascii="Times New Roman" w:hAnsi="Times New Roman" w:cs="Times New Roman"/>
        </w:rPr>
        <w:t>Fraction Accuracy via Food Dye</w:t>
      </w:r>
    </w:p>
    <w:p w14:paraId="19B154B8" w14:textId="667E3E56" w:rsidR="00F142F6" w:rsidRPr="003E0AD5" w:rsidRDefault="00E177A2" w:rsidP="6E5BD276">
      <w:pPr>
        <w:spacing w:line="276" w:lineRule="auto"/>
        <w:jc w:val="both"/>
        <w:rPr>
          <w:rFonts w:ascii="Times New Roman" w:hAnsi="Times New Roman" w:cs="Times New Roman"/>
        </w:rPr>
      </w:pPr>
      <w:r w:rsidRPr="7A88E77C">
        <w:rPr>
          <w:rFonts w:ascii="Times New Roman" w:hAnsi="Times New Roman" w:cs="Times New Roman"/>
        </w:rPr>
        <w:t>W</w:t>
      </w:r>
      <w:r w:rsidR="00F142F6" w:rsidRPr="7A88E77C">
        <w:rPr>
          <w:rFonts w:ascii="Times New Roman" w:eastAsia="Aptos" w:hAnsi="Times New Roman" w:cs="Times New Roman"/>
        </w:rPr>
        <w:t>e designed a colour-switching experiment using four visually distinct food dyes (red, blue, yellow, and green)</w:t>
      </w:r>
      <w:r w:rsidRPr="7A88E77C">
        <w:rPr>
          <w:rFonts w:ascii="Times New Roman" w:eastAsia="Aptos" w:hAnsi="Times New Roman" w:cs="Times New Roman"/>
        </w:rPr>
        <w:t xml:space="preserve"> to evaluate the fraction collector’s separation accuracy</w:t>
      </w:r>
      <w:r w:rsidR="00F142F6" w:rsidRPr="7A88E77C">
        <w:rPr>
          <w:rFonts w:ascii="Times New Roman" w:eastAsia="Aptos" w:hAnsi="Times New Roman" w:cs="Times New Roman"/>
        </w:rPr>
        <w:t>. These dyes are ideal for validating fraction purity because any cross-</w:t>
      </w:r>
      <w:r w:rsidR="00F142F6" w:rsidRPr="7A88E77C">
        <w:rPr>
          <w:rFonts w:ascii="Times New Roman" w:hAnsi="Times New Roman" w:cs="Times New Roman"/>
        </w:rPr>
        <w:t>contamination</w:t>
      </w:r>
      <w:r w:rsidR="00F142F6" w:rsidRPr="7A88E77C">
        <w:rPr>
          <w:rFonts w:ascii="Times New Roman" w:eastAsia="Aptos" w:hAnsi="Times New Roman" w:cs="Times New Roman"/>
        </w:rPr>
        <w:t xml:space="preserve"> produces easily detectable spectral signatures. </w:t>
      </w:r>
    </w:p>
    <w:p w14:paraId="7A47DEBF" w14:textId="655F1778" w:rsidR="00F142F6" w:rsidRPr="00F40E6F" w:rsidRDefault="00F142F6" w:rsidP="6E5BD276">
      <w:pPr>
        <w:spacing w:line="276" w:lineRule="auto"/>
        <w:jc w:val="both"/>
        <w:rPr>
          <w:rFonts w:ascii="Times New Roman" w:hAnsi="Times New Roman" w:cs="Times New Roman"/>
        </w:rPr>
      </w:pPr>
      <w:r w:rsidRPr="7A88E77C">
        <w:rPr>
          <w:rFonts w:ascii="Times New Roman" w:hAnsi="Times New Roman" w:cs="Times New Roman"/>
        </w:rPr>
        <w:t xml:space="preserve">The dyes were sequentially dispensed </w:t>
      </w:r>
      <w:r w:rsidR="007236FA" w:rsidRPr="7A88E77C">
        <w:rPr>
          <w:rFonts w:ascii="Times New Roman" w:hAnsi="Times New Roman" w:cs="Times New Roman"/>
        </w:rPr>
        <w:t xml:space="preserve">with </w:t>
      </w:r>
      <w:r w:rsidR="00054711" w:rsidRPr="7A88E77C">
        <w:rPr>
          <w:rFonts w:ascii="Times New Roman" w:hAnsi="Times New Roman" w:cs="Times New Roman"/>
        </w:rPr>
        <w:t>the</w:t>
      </w:r>
      <w:r w:rsidR="007236FA" w:rsidRPr="7A88E77C">
        <w:rPr>
          <w:rFonts w:ascii="Times New Roman" w:hAnsi="Times New Roman" w:cs="Times New Roman"/>
        </w:rPr>
        <w:t xml:space="preserve"> R2C+ pump </w:t>
      </w:r>
      <w:r w:rsidRPr="7A88E77C">
        <w:rPr>
          <w:rFonts w:ascii="Times New Roman" w:hAnsi="Times New Roman" w:cs="Times New Roman"/>
        </w:rPr>
        <w:t xml:space="preserve">at a constant flow rate of 1 mL/min. The samples were collected into a well plate by the fraction collector following predefined timing intervals. Each sequence of four colours was repeated three times to assess reproducibility and any cross-contamination between consecutive fractions. The collected fractions were then analysed using a </w:t>
      </w:r>
      <w:proofErr w:type="spellStart"/>
      <w:r w:rsidR="006660E7" w:rsidRPr="7A88E77C">
        <w:rPr>
          <w:rFonts w:ascii="Times New Roman" w:hAnsi="Times New Roman" w:cs="Times New Roman"/>
        </w:rPr>
        <w:t>Cytation</w:t>
      </w:r>
      <w:proofErr w:type="spellEnd"/>
      <w:r w:rsidR="00E3762E" w:rsidRPr="7A88E77C">
        <w:rPr>
          <w:rFonts w:ascii="Times New Roman" w:hAnsi="Times New Roman" w:cs="Times New Roman"/>
        </w:rPr>
        <w:t xml:space="preserve"> 5 plate</w:t>
      </w:r>
      <w:r w:rsidRPr="7A88E77C">
        <w:rPr>
          <w:rFonts w:ascii="Times New Roman" w:hAnsi="Times New Roman" w:cs="Times New Roman"/>
        </w:rPr>
        <w:t xml:space="preserve"> reader to record their absorbance spectra across the visible wavelength range. Reference spectra for each pure dye solution were measured under identical conditions to serve as baselines.</w:t>
      </w:r>
    </w:p>
    <w:p w14:paraId="3CBF7730" w14:textId="5A6FEBF8" w:rsidR="65DC375D" w:rsidRPr="00E137BD" w:rsidRDefault="08D65BD2" w:rsidP="6E5BD276">
      <w:pPr>
        <w:pStyle w:val="Heading3"/>
        <w:spacing w:line="276" w:lineRule="auto"/>
        <w:jc w:val="both"/>
      </w:pPr>
      <w:r w:rsidRPr="6E5BD276">
        <w:rPr>
          <w:rFonts w:ascii="Times New Roman" w:hAnsi="Times New Roman" w:cs="Times New Roman"/>
        </w:rPr>
        <w:t>Chemical Reactions</w:t>
      </w:r>
      <w:r w:rsidR="230430A5" w:rsidRPr="6E5BD276">
        <w:rPr>
          <w:rFonts w:ascii="Times New Roman" w:hAnsi="Times New Roman" w:cs="Times New Roman"/>
        </w:rPr>
        <w:t xml:space="preserve"> and Analys</w:t>
      </w:r>
      <w:r w:rsidR="00B62894" w:rsidRPr="6E5BD276">
        <w:rPr>
          <w:rFonts w:ascii="Times New Roman" w:hAnsi="Times New Roman" w:cs="Times New Roman"/>
        </w:rPr>
        <w:t>e</w:t>
      </w:r>
      <w:r w:rsidR="230430A5" w:rsidRPr="6E5BD276">
        <w:rPr>
          <w:rFonts w:ascii="Times New Roman" w:hAnsi="Times New Roman" w:cs="Times New Roman"/>
        </w:rPr>
        <w:t>s</w:t>
      </w:r>
    </w:p>
    <w:p w14:paraId="25CD997A" w14:textId="4A644AD8" w:rsidR="410ABAF3" w:rsidRPr="00F40E6F" w:rsidRDefault="410ABAF3" w:rsidP="6E5BD276">
      <w:pPr>
        <w:spacing w:line="276" w:lineRule="auto"/>
        <w:jc w:val="both"/>
        <w:rPr>
          <w:rFonts w:ascii="Times New Roman" w:eastAsia="Times New Roman" w:hAnsi="Times New Roman" w:cs="Times New Roman"/>
        </w:rPr>
      </w:pPr>
      <w:r w:rsidRPr="7A88E77C">
        <w:rPr>
          <w:rFonts w:ascii="Times New Roman" w:eastAsia="Times New Roman" w:hAnsi="Times New Roman" w:cs="Times New Roman"/>
        </w:rPr>
        <w:t xml:space="preserve">To validate the operational accuracy of the </w:t>
      </w:r>
      <w:r w:rsidR="6C0D1CD0" w:rsidRPr="7A88E77C">
        <w:rPr>
          <w:rFonts w:ascii="Times New Roman" w:eastAsia="Times New Roman" w:hAnsi="Times New Roman" w:cs="Times New Roman"/>
        </w:rPr>
        <w:t>f</w:t>
      </w:r>
      <w:r w:rsidRPr="7A88E77C">
        <w:rPr>
          <w:rFonts w:ascii="Times New Roman" w:eastAsia="Times New Roman" w:hAnsi="Times New Roman" w:cs="Times New Roman"/>
        </w:rPr>
        <w:t xml:space="preserve">raction collector in an organic synthesis setting, we selected the </w:t>
      </w:r>
      <w:proofErr w:type="spellStart"/>
      <w:r w:rsidRPr="7A88E77C">
        <w:rPr>
          <w:rFonts w:ascii="Times New Roman" w:eastAsia="Times New Roman" w:hAnsi="Times New Roman" w:cs="Times New Roman"/>
        </w:rPr>
        <w:t>aminolysis</w:t>
      </w:r>
      <w:proofErr w:type="spellEnd"/>
      <w:r w:rsidRPr="7A88E77C">
        <w:rPr>
          <w:rFonts w:ascii="Times New Roman" w:eastAsia="Times New Roman" w:hAnsi="Times New Roman" w:cs="Times New Roman"/>
        </w:rPr>
        <w:t xml:space="preserve"> of </w:t>
      </w:r>
      <w:proofErr w:type="spellStart"/>
      <w:r w:rsidRPr="7A88E77C">
        <w:rPr>
          <w:rFonts w:ascii="Times New Roman" w:eastAsia="Times New Roman" w:hAnsi="Times New Roman" w:cs="Times New Roman"/>
        </w:rPr>
        <w:t>nadic</w:t>
      </w:r>
      <w:proofErr w:type="spellEnd"/>
      <w:r w:rsidRPr="7A88E77C">
        <w:rPr>
          <w:rFonts w:ascii="Times New Roman" w:eastAsia="Times New Roman" w:hAnsi="Times New Roman" w:cs="Times New Roman"/>
        </w:rPr>
        <w:t xml:space="preserve"> anhydride (5-norbornene-2,3-dicarboxylic anhydride) with piperidine as a model transformation. This reaction proceeds via nucleophilic ring-opening of the anhydride, yielding an amide–carboxylic acid product. The reaction was conducted in a </w:t>
      </w:r>
      <w:proofErr w:type="spellStart"/>
      <w:r w:rsidRPr="7A88E77C">
        <w:rPr>
          <w:rFonts w:ascii="Times New Roman" w:eastAsia="Times New Roman" w:hAnsi="Times New Roman" w:cs="Times New Roman"/>
        </w:rPr>
        <w:t>Vapourtec</w:t>
      </w:r>
      <w:proofErr w:type="spellEnd"/>
      <w:r w:rsidRPr="7A88E77C">
        <w:rPr>
          <w:rFonts w:ascii="Times New Roman" w:eastAsia="Times New Roman" w:hAnsi="Times New Roman" w:cs="Times New Roman"/>
        </w:rPr>
        <w:t xml:space="preserve"> </w:t>
      </w:r>
      <w:r w:rsidR="000E0089" w:rsidRPr="7A88E77C">
        <w:rPr>
          <w:rFonts w:ascii="Times New Roman" w:eastAsia="Times New Roman" w:hAnsi="Times New Roman" w:cs="Times New Roman"/>
        </w:rPr>
        <w:t>R</w:t>
      </w:r>
      <w:r w:rsidR="00CD2705" w:rsidRPr="7A88E77C">
        <w:rPr>
          <w:rFonts w:ascii="Times New Roman" w:eastAsia="Times New Roman" w:hAnsi="Times New Roman" w:cs="Times New Roman"/>
        </w:rPr>
        <w:t xml:space="preserve">2C+ </w:t>
      </w:r>
      <w:r w:rsidRPr="7A88E77C">
        <w:rPr>
          <w:rFonts w:ascii="Times New Roman" w:eastAsia="Times New Roman" w:hAnsi="Times New Roman" w:cs="Times New Roman"/>
        </w:rPr>
        <w:t>flow reactor</w:t>
      </w:r>
      <w:r w:rsidR="001C5F0A" w:rsidRPr="7A88E77C">
        <w:rPr>
          <w:rFonts w:ascii="Times New Roman" w:eastAsia="Times New Roman" w:hAnsi="Times New Roman" w:cs="Times New Roman"/>
        </w:rPr>
        <w:t xml:space="preserve"> with two 5 mL reactor coils (total reactor volume 10 mL)</w:t>
      </w:r>
      <w:r w:rsidRPr="7A88E77C">
        <w:rPr>
          <w:rFonts w:ascii="Times New Roman" w:eastAsia="Times New Roman" w:hAnsi="Times New Roman" w:cs="Times New Roman"/>
        </w:rPr>
        <w:t xml:space="preserve"> </w:t>
      </w:r>
      <w:r w:rsidR="00F422D5" w:rsidRPr="7A88E77C">
        <w:rPr>
          <w:rFonts w:ascii="Times New Roman" w:eastAsia="Times New Roman" w:hAnsi="Times New Roman" w:cs="Times New Roman"/>
        </w:rPr>
        <w:t xml:space="preserve">and two pumps </w:t>
      </w:r>
      <w:r w:rsidRPr="7A88E77C">
        <w:rPr>
          <w:rFonts w:ascii="Times New Roman" w:eastAsia="Times New Roman" w:hAnsi="Times New Roman" w:cs="Times New Roman"/>
        </w:rPr>
        <w:t xml:space="preserve">at 60 °C using </w:t>
      </w:r>
      <w:r w:rsidR="001C5F0A" w:rsidRPr="7A88E77C">
        <w:rPr>
          <w:rFonts w:ascii="Times New Roman" w:eastAsia="Times New Roman" w:hAnsi="Times New Roman" w:cs="Times New Roman"/>
        </w:rPr>
        <w:t xml:space="preserve">anhydrous </w:t>
      </w:r>
      <w:r w:rsidRPr="7A88E77C">
        <w:rPr>
          <w:rFonts w:ascii="Times New Roman" w:eastAsia="Times New Roman" w:hAnsi="Times New Roman" w:cs="Times New Roman"/>
        </w:rPr>
        <w:t>THF</w:t>
      </w:r>
      <w:r w:rsidR="2AF6EE1A" w:rsidRPr="7A88E77C">
        <w:rPr>
          <w:rFonts w:ascii="Times New Roman" w:eastAsia="Times New Roman" w:hAnsi="Times New Roman" w:cs="Times New Roman"/>
        </w:rPr>
        <w:t xml:space="preserve"> </w:t>
      </w:r>
      <w:r w:rsidRPr="7A88E77C">
        <w:rPr>
          <w:rFonts w:ascii="Times New Roman" w:eastAsia="Times New Roman" w:hAnsi="Times New Roman" w:cs="Times New Roman"/>
        </w:rPr>
        <w:t>as the solvent.</w:t>
      </w:r>
      <w:r w:rsidR="00151DFA" w:rsidRPr="7A88E77C">
        <w:rPr>
          <w:rFonts w:ascii="Times New Roman" w:eastAsia="Times New Roman" w:hAnsi="Times New Roman" w:cs="Times New Roman"/>
        </w:rPr>
        <w:t xml:space="preserve"> 0.9 M </w:t>
      </w:r>
      <w:proofErr w:type="spellStart"/>
      <w:r w:rsidR="0094055F" w:rsidRPr="7A88E77C">
        <w:rPr>
          <w:rFonts w:ascii="Times New Roman" w:eastAsia="Times New Roman" w:hAnsi="Times New Roman" w:cs="Times New Roman"/>
        </w:rPr>
        <w:t>nadic</w:t>
      </w:r>
      <w:proofErr w:type="spellEnd"/>
      <w:r w:rsidR="0094055F" w:rsidRPr="7A88E77C">
        <w:rPr>
          <w:rFonts w:ascii="Times New Roman" w:eastAsia="Times New Roman" w:hAnsi="Times New Roman" w:cs="Times New Roman"/>
        </w:rPr>
        <w:t xml:space="preserve"> anhydride </w:t>
      </w:r>
      <w:r w:rsidR="00151DFA" w:rsidRPr="7A88E77C">
        <w:rPr>
          <w:rFonts w:ascii="Times New Roman" w:eastAsia="Times New Roman" w:hAnsi="Times New Roman" w:cs="Times New Roman"/>
        </w:rPr>
        <w:t xml:space="preserve">and 1.0 M piperidine solutions </w:t>
      </w:r>
      <w:r w:rsidR="0079396E" w:rsidRPr="7A88E77C">
        <w:rPr>
          <w:rFonts w:ascii="Times New Roman" w:eastAsia="Times New Roman" w:hAnsi="Times New Roman" w:cs="Times New Roman"/>
        </w:rPr>
        <w:t xml:space="preserve">in THF </w:t>
      </w:r>
      <w:r w:rsidR="002C4FD7" w:rsidRPr="7A88E77C">
        <w:rPr>
          <w:rFonts w:ascii="Times New Roman" w:eastAsia="Times New Roman" w:hAnsi="Times New Roman" w:cs="Times New Roman"/>
        </w:rPr>
        <w:t xml:space="preserve">were connected to </w:t>
      </w:r>
      <w:r w:rsidR="00C928F4" w:rsidRPr="7A88E77C">
        <w:rPr>
          <w:rFonts w:ascii="Times New Roman" w:eastAsia="Times New Roman" w:hAnsi="Times New Roman" w:cs="Times New Roman"/>
        </w:rPr>
        <w:t>pumps</w:t>
      </w:r>
      <w:r w:rsidR="00F422D5" w:rsidRPr="7A88E77C">
        <w:rPr>
          <w:rFonts w:ascii="Times New Roman" w:eastAsia="Times New Roman" w:hAnsi="Times New Roman" w:cs="Times New Roman"/>
        </w:rPr>
        <w:t xml:space="preserve"> 1 and 2, respectively</w:t>
      </w:r>
      <w:r w:rsidR="00C928F4" w:rsidRPr="7A88E77C">
        <w:rPr>
          <w:rFonts w:ascii="Times New Roman" w:eastAsia="Times New Roman" w:hAnsi="Times New Roman" w:cs="Times New Roman"/>
        </w:rPr>
        <w:t>. A</w:t>
      </w:r>
      <w:r w:rsidR="00F422D5" w:rsidRPr="7A88E77C">
        <w:rPr>
          <w:rFonts w:ascii="Times New Roman" w:eastAsia="Times New Roman" w:hAnsi="Times New Roman" w:cs="Times New Roman"/>
        </w:rPr>
        <w:t xml:space="preserve"> flow rate of 0.25 mL/</w:t>
      </w:r>
      <w:r w:rsidR="00A55858" w:rsidRPr="7A88E77C">
        <w:rPr>
          <w:rFonts w:ascii="Times New Roman" w:eastAsia="Times New Roman" w:hAnsi="Times New Roman" w:cs="Times New Roman"/>
        </w:rPr>
        <w:t>min was applied to both reactants, and the total flow rate was set to 0.5 mL/min using a backpressure regulator (set at 8 bar) to maintain</w:t>
      </w:r>
      <w:r w:rsidRPr="7A88E77C">
        <w:rPr>
          <w:rFonts w:ascii="Times New Roman" w:eastAsia="Times New Roman" w:hAnsi="Times New Roman" w:cs="Times New Roman"/>
        </w:rPr>
        <w:t xml:space="preserve"> system stability</w:t>
      </w:r>
      <w:r w:rsidR="00054711" w:rsidRPr="7A88E77C">
        <w:rPr>
          <w:rFonts w:ascii="Times New Roman" w:eastAsia="Times New Roman" w:hAnsi="Times New Roman" w:cs="Times New Roman"/>
        </w:rPr>
        <w:t xml:space="preserve">, </w:t>
      </w:r>
      <w:r w:rsidR="00487552" w:rsidRPr="7A88E77C">
        <w:rPr>
          <w:rFonts w:ascii="Times New Roman" w:eastAsia="Times New Roman" w:hAnsi="Times New Roman" w:cs="Times New Roman"/>
        </w:rPr>
        <w:t>resulting in a total residence time of 20 min</w:t>
      </w:r>
      <w:r w:rsidRPr="7A88E77C">
        <w:rPr>
          <w:rFonts w:ascii="Times New Roman" w:eastAsia="Times New Roman" w:hAnsi="Times New Roman" w:cs="Times New Roman"/>
        </w:rPr>
        <w:t>. Once steady-state conditions were established, three consecutive 1 mL fractions were collected using the fraction collector.</w:t>
      </w:r>
    </w:p>
    <w:p w14:paraId="703DE12B" w14:textId="46146B2E" w:rsidR="2222EF4D" w:rsidRPr="00F40E6F" w:rsidRDefault="2222EF4D" w:rsidP="6E5BD276">
      <w:pPr>
        <w:spacing w:line="276" w:lineRule="auto"/>
        <w:jc w:val="both"/>
        <w:rPr>
          <w:rFonts w:ascii="Times New Roman" w:eastAsia="Times New Roman" w:hAnsi="Times New Roman" w:cs="Times New Roman"/>
        </w:rPr>
      </w:pPr>
      <w:r w:rsidRPr="6E5BD276">
        <w:rPr>
          <w:rFonts w:ascii="Times New Roman" w:eastAsia="Times New Roman" w:hAnsi="Times New Roman" w:cs="Times New Roman"/>
        </w:rPr>
        <w:t>Each collected fraction was evaporated</w:t>
      </w:r>
      <w:r w:rsidR="3403563C" w:rsidRPr="6E5BD276">
        <w:rPr>
          <w:rFonts w:ascii="Times New Roman" w:eastAsia="Times New Roman" w:hAnsi="Times New Roman" w:cs="Times New Roman"/>
        </w:rPr>
        <w:t xml:space="preserve"> using a rotary evaporator </w:t>
      </w:r>
      <w:r w:rsidRPr="6E5BD276">
        <w:rPr>
          <w:rFonts w:ascii="Times New Roman" w:eastAsia="Times New Roman" w:hAnsi="Times New Roman" w:cs="Times New Roman"/>
        </w:rPr>
        <w:t>and redissolved in 1 mL of CDCl</w:t>
      </w:r>
      <w:r w:rsidR="38C3CCAE" w:rsidRPr="6E5BD276">
        <w:rPr>
          <w:rFonts w:ascii="Times New Roman" w:eastAsia="Times New Roman" w:hAnsi="Times New Roman" w:cs="Times New Roman"/>
          <w:vertAlign w:val="subscript"/>
        </w:rPr>
        <w:t>3</w:t>
      </w:r>
      <w:r w:rsidRPr="6E5BD276">
        <w:rPr>
          <w:rFonts w:ascii="Times New Roman" w:eastAsia="Times New Roman" w:hAnsi="Times New Roman" w:cs="Times New Roman"/>
        </w:rPr>
        <w:t>. A 200 µL aliquot was then mixed with 50 µL of a 20 mM ferrocene internal standard solution</w:t>
      </w:r>
      <w:r w:rsidR="00A55858" w:rsidRPr="6E5BD276">
        <w:rPr>
          <w:rFonts w:ascii="Times New Roman" w:eastAsia="Times New Roman" w:hAnsi="Times New Roman" w:cs="Times New Roman"/>
        </w:rPr>
        <w:t xml:space="preserve"> in DMSO-d</w:t>
      </w:r>
      <w:r w:rsidR="00A55858" w:rsidRPr="6E5BD276">
        <w:rPr>
          <w:rFonts w:ascii="Times New Roman" w:eastAsia="Times New Roman" w:hAnsi="Times New Roman" w:cs="Times New Roman"/>
          <w:vertAlign w:val="subscript"/>
        </w:rPr>
        <w:t>6</w:t>
      </w:r>
      <w:r w:rsidRPr="6E5BD276">
        <w:rPr>
          <w:rFonts w:ascii="Times New Roman" w:eastAsia="Times New Roman" w:hAnsi="Times New Roman" w:cs="Times New Roman"/>
        </w:rPr>
        <w:t>. To reduce proton exchange effects between the solvent and the product carboxylic acid, 100 µL of DMSO-d</w:t>
      </w:r>
      <w:r w:rsidR="0BA6379F" w:rsidRPr="6E5BD276">
        <w:rPr>
          <w:rFonts w:ascii="Times New Roman" w:eastAsia="Times New Roman" w:hAnsi="Times New Roman" w:cs="Times New Roman"/>
          <w:vertAlign w:val="subscript"/>
        </w:rPr>
        <w:t>6</w:t>
      </w:r>
      <w:r w:rsidRPr="6E5BD276">
        <w:rPr>
          <w:rFonts w:ascii="Times New Roman" w:eastAsia="Times New Roman" w:hAnsi="Times New Roman" w:cs="Times New Roman"/>
        </w:rPr>
        <w:t xml:space="preserve"> was added to the </w:t>
      </w:r>
      <w:r w:rsidR="69042B3B" w:rsidRPr="6E5BD276">
        <w:rPr>
          <w:rFonts w:ascii="Times New Roman" w:eastAsia="Times New Roman" w:hAnsi="Times New Roman" w:cs="Times New Roman"/>
        </w:rPr>
        <w:t>Nuclear magnetic resonance spectroscopy (</w:t>
      </w:r>
      <w:r w:rsidRPr="6E5BD276">
        <w:rPr>
          <w:rFonts w:ascii="Times New Roman" w:eastAsia="Times New Roman" w:hAnsi="Times New Roman" w:cs="Times New Roman"/>
        </w:rPr>
        <w:t>NMR</w:t>
      </w:r>
      <w:r w:rsidR="0157867B" w:rsidRPr="6E5BD276">
        <w:rPr>
          <w:rFonts w:ascii="Times New Roman" w:eastAsia="Times New Roman" w:hAnsi="Times New Roman" w:cs="Times New Roman"/>
        </w:rPr>
        <w:t>)</w:t>
      </w:r>
      <w:r w:rsidRPr="6E5BD276">
        <w:rPr>
          <w:rFonts w:ascii="Times New Roman" w:eastAsia="Times New Roman" w:hAnsi="Times New Roman" w:cs="Times New Roman"/>
        </w:rPr>
        <w:t xml:space="preserve"> sample to suppress broadening of the COOH peak. A </w:t>
      </w:r>
      <w:r w:rsidR="001F7FA7" w:rsidRPr="6E5BD276">
        <w:rPr>
          <w:rFonts w:ascii="Times New Roman" w:eastAsia="Times New Roman" w:hAnsi="Times New Roman" w:cs="Times New Roman"/>
        </w:rPr>
        <w:t>3</w:t>
      </w:r>
      <w:r w:rsidRPr="6E5BD276">
        <w:rPr>
          <w:rFonts w:ascii="Times New Roman" w:eastAsia="Times New Roman" w:hAnsi="Times New Roman" w:cs="Times New Roman"/>
        </w:rPr>
        <w:t xml:space="preserve">50 µL volume of the final solution was transferred to a </w:t>
      </w:r>
      <w:r w:rsidR="003410D2" w:rsidRPr="6E5BD276">
        <w:rPr>
          <w:rFonts w:ascii="Times New Roman" w:eastAsia="Times New Roman" w:hAnsi="Times New Roman" w:cs="Times New Roman"/>
        </w:rPr>
        <w:t>3</w:t>
      </w:r>
      <w:r w:rsidRPr="6E5BD276">
        <w:rPr>
          <w:rFonts w:ascii="Times New Roman" w:eastAsia="Times New Roman" w:hAnsi="Times New Roman" w:cs="Times New Roman"/>
        </w:rPr>
        <w:t> mm NMR tube for analysis.</w:t>
      </w:r>
    </w:p>
    <w:p w14:paraId="56385B56" w14:textId="377FF302" w:rsidR="00F925E0" w:rsidRPr="0075263C" w:rsidRDefault="7B5376A0" w:rsidP="7DDDD5B4">
      <w:pPr>
        <w:spacing w:line="276" w:lineRule="auto"/>
        <w:jc w:val="both"/>
        <w:rPr>
          <w:rFonts w:ascii="Times New Roman" w:hAnsi="Times New Roman" w:cs="Times New Roman"/>
          <w:lang w:val="en-IN"/>
        </w:rPr>
      </w:pPr>
      <w:r w:rsidRPr="7A88E77C">
        <w:rPr>
          <w:rFonts w:ascii="Times New Roman" w:eastAsia="Times New Roman" w:hAnsi="Times New Roman" w:cs="Times New Roman"/>
        </w:rPr>
        <w:t xml:space="preserve">Quantitative </w:t>
      </w:r>
      <w:r w:rsidR="52961608" w:rsidRPr="7A88E77C">
        <w:rPr>
          <w:rFonts w:ascii="Times New Roman" w:eastAsia="Times New Roman" w:hAnsi="Times New Roman" w:cs="Times New Roman"/>
          <w:vertAlign w:val="superscript"/>
        </w:rPr>
        <w:t>1</w:t>
      </w:r>
      <w:r w:rsidRPr="7A88E77C">
        <w:rPr>
          <w:rFonts w:ascii="Times New Roman" w:eastAsia="Times New Roman" w:hAnsi="Times New Roman" w:cs="Times New Roman"/>
        </w:rPr>
        <w:t xml:space="preserve">H NMR spectra were recorded on a Bruker Ascend 400 MHz NMR spectrometer equipped with a </w:t>
      </w:r>
      <w:r w:rsidR="4D0B0047" w:rsidRPr="7A88E77C">
        <w:rPr>
          <w:rFonts w:ascii="Times New Roman" w:eastAsia="Times New Roman" w:hAnsi="Times New Roman" w:cs="Times New Roman"/>
        </w:rPr>
        <w:t>liquid N</w:t>
      </w:r>
      <w:r w:rsidR="4D0B0047" w:rsidRPr="7A88E77C">
        <w:rPr>
          <w:rFonts w:ascii="Times New Roman" w:eastAsia="Times New Roman" w:hAnsi="Times New Roman" w:cs="Times New Roman"/>
          <w:vertAlign w:val="subscript"/>
        </w:rPr>
        <w:t>2</w:t>
      </w:r>
      <w:r w:rsidR="4D0B0047" w:rsidRPr="7A88E77C">
        <w:rPr>
          <w:rFonts w:ascii="Times New Roman" w:eastAsia="Times New Roman" w:hAnsi="Times New Roman" w:cs="Times New Roman"/>
        </w:rPr>
        <w:t>-cooled cryoprobe</w:t>
      </w:r>
      <w:r w:rsidRPr="7A88E77C">
        <w:rPr>
          <w:rFonts w:ascii="Times New Roman" w:eastAsia="Times New Roman" w:hAnsi="Times New Roman" w:cs="Times New Roman"/>
        </w:rPr>
        <w:t xml:space="preserve">. A </w:t>
      </w:r>
      <w:r w:rsidR="247A4335" w:rsidRPr="7A88E77C">
        <w:rPr>
          <w:rFonts w:ascii="Times New Roman" w:eastAsia="Times New Roman" w:hAnsi="Times New Roman" w:cs="Times New Roman"/>
        </w:rPr>
        <w:t xml:space="preserve">pulse </w:t>
      </w:r>
      <w:r w:rsidRPr="7A88E77C">
        <w:rPr>
          <w:rFonts w:ascii="Times New Roman" w:eastAsia="Times New Roman" w:hAnsi="Times New Roman" w:cs="Times New Roman"/>
        </w:rPr>
        <w:t>angle of 30° was used, with a relaxation delay (d1) of 35 seconds</w:t>
      </w:r>
      <w:r w:rsidR="07EA0B27" w:rsidRPr="7A88E77C">
        <w:rPr>
          <w:rFonts w:ascii="Times New Roman" w:eastAsia="Times New Roman" w:hAnsi="Times New Roman" w:cs="Times New Roman"/>
        </w:rPr>
        <w:t xml:space="preserve">, </w:t>
      </w:r>
      <w:r w:rsidRPr="7A88E77C">
        <w:rPr>
          <w:rFonts w:ascii="Times New Roman" w:eastAsia="Times New Roman" w:hAnsi="Times New Roman" w:cs="Times New Roman"/>
        </w:rPr>
        <w:t xml:space="preserve">calculated </w:t>
      </w:r>
      <w:r w:rsidR="00D23C12" w:rsidRPr="7A88E77C">
        <w:rPr>
          <w:rFonts w:ascii="Times New Roman" w:eastAsia="Times New Roman" w:hAnsi="Times New Roman" w:cs="Times New Roman"/>
        </w:rPr>
        <w:t>to be at least 7 times the longitudinal relaxation time (T</w:t>
      </w:r>
      <w:r w:rsidR="00D23C12" w:rsidRPr="7A88E77C">
        <w:rPr>
          <w:rFonts w:ascii="Times New Roman" w:eastAsia="Times New Roman" w:hAnsi="Times New Roman" w:cs="Times New Roman"/>
          <w:vertAlign w:val="subscript"/>
        </w:rPr>
        <w:t>1</w:t>
      </w:r>
      <w:r w:rsidR="00D23C12" w:rsidRPr="7A88E77C">
        <w:rPr>
          <w:rFonts w:ascii="Times New Roman" w:eastAsia="Times New Roman" w:hAnsi="Times New Roman" w:cs="Times New Roman"/>
        </w:rPr>
        <w:t xml:space="preserve"> = 4.9 s) of ferrocene to ensure full relaxation and</w:t>
      </w:r>
      <w:r w:rsidRPr="7A88E77C">
        <w:rPr>
          <w:rFonts w:ascii="Times New Roman" w:eastAsia="Times New Roman" w:hAnsi="Times New Roman" w:cs="Times New Roman"/>
        </w:rPr>
        <w:t xml:space="preserve"> accurate quantification. Spectra were acquired at 25 °C and referenced to residual proton signals of </w:t>
      </w:r>
      <w:r w:rsidR="00F749EF" w:rsidRPr="7A88E77C">
        <w:rPr>
          <w:rFonts w:ascii="Times New Roman" w:eastAsia="Times New Roman" w:hAnsi="Times New Roman" w:cs="Times New Roman"/>
        </w:rPr>
        <w:t>d-DMSO</w:t>
      </w:r>
      <w:r w:rsidRPr="7A88E77C">
        <w:rPr>
          <w:rFonts w:ascii="Times New Roman" w:eastAsia="Times New Roman" w:hAnsi="Times New Roman" w:cs="Times New Roman"/>
        </w:rPr>
        <w:t xml:space="preserve"> (δ </w:t>
      </w:r>
      <w:r w:rsidR="00F749EF" w:rsidRPr="7A88E77C">
        <w:rPr>
          <w:rFonts w:ascii="Times New Roman" w:eastAsia="Times New Roman" w:hAnsi="Times New Roman" w:cs="Times New Roman"/>
        </w:rPr>
        <w:t>2</w:t>
      </w:r>
      <w:r w:rsidRPr="7A88E77C">
        <w:rPr>
          <w:rFonts w:ascii="Times New Roman" w:eastAsia="Times New Roman" w:hAnsi="Times New Roman" w:cs="Times New Roman"/>
        </w:rPr>
        <w:t>.</w:t>
      </w:r>
      <w:r w:rsidR="00F749EF" w:rsidRPr="7A88E77C">
        <w:rPr>
          <w:rFonts w:ascii="Times New Roman" w:eastAsia="Times New Roman" w:hAnsi="Times New Roman" w:cs="Times New Roman"/>
        </w:rPr>
        <w:t>50</w:t>
      </w:r>
      <w:r w:rsidRPr="7A88E77C">
        <w:rPr>
          <w:rFonts w:ascii="Times New Roman" w:eastAsia="Times New Roman" w:hAnsi="Times New Roman" w:cs="Times New Roman"/>
        </w:rPr>
        <w:t xml:space="preserve"> ppm). Product concentration was determined relative to the ferrocene integral</w:t>
      </w:r>
      <w:r w:rsidR="1DD37C69" w:rsidRPr="7A88E77C">
        <w:rPr>
          <w:rFonts w:ascii="Times New Roman" w:eastAsia="Times New Roman" w:hAnsi="Times New Roman" w:cs="Times New Roman"/>
        </w:rPr>
        <w:t xml:space="preserve"> to allow</w:t>
      </w:r>
      <w:r w:rsidRPr="7A88E77C">
        <w:rPr>
          <w:rFonts w:ascii="Times New Roman" w:eastAsia="Times New Roman" w:hAnsi="Times New Roman" w:cs="Times New Roman"/>
        </w:rPr>
        <w:t xml:space="preserve"> direct calculation of product yield</w:t>
      </w:r>
      <w:r w:rsidR="1BD5BB5D" w:rsidRPr="7A88E77C">
        <w:rPr>
          <w:rFonts w:ascii="Times New Roman" w:eastAsia="Times New Roman" w:hAnsi="Times New Roman" w:cs="Times New Roman"/>
        </w:rPr>
        <w:t>.</w:t>
      </w:r>
    </w:p>
    <w:p w14:paraId="7981112B" w14:textId="77777777" w:rsidR="00DC5E28" w:rsidRDefault="00DC5E28">
      <w:pPr>
        <w:rPr>
          <w:rStyle w:val="Heading2Char"/>
          <w:rFonts w:ascii="Times New Roman" w:hAnsi="Times New Roman" w:cs="Times New Roman"/>
        </w:rPr>
      </w:pPr>
      <w:r>
        <w:rPr>
          <w:rStyle w:val="Heading2Char"/>
          <w:rFonts w:ascii="Times New Roman" w:hAnsi="Times New Roman" w:cs="Times New Roman"/>
        </w:rPr>
        <w:br w:type="page"/>
      </w:r>
    </w:p>
    <w:p w14:paraId="20ED6789" w14:textId="221ACEED" w:rsidR="00F925E0" w:rsidRPr="0075263C" w:rsidRDefault="12B9EE87" w:rsidP="7DDDD5B4">
      <w:pPr>
        <w:spacing w:line="276" w:lineRule="auto"/>
        <w:jc w:val="both"/>
        <w:rPr>
          <w:rFonts w:ascii="Times New Roman" w:hAnsi="Times New Roman" w:cs="Times New Roman"/>
          <w:lang w:val="en-IN"/>
        </w:rPr>
      </w:pPr>
      <w:r w:rsidRPr="7DDDD5B4">
        <w:rPr>
          <w:rStyle w:val="Heading2Char"/>
          <w:rFonts w:ascii="Times New Roman" w:hAnsi="Times New Roman" w:cs="Times New Roman"/>
        </w:rPr>
        <w:lastRenderedPageBreak/>
        <w:t>Results and Discussion</w:t>
      </w:r>
    </w:p>
    <w:p w14:paraId="03F1161B" w14:textId="0BB834ED" w:rsidR="00D86721" w:rsidRPr="0075263C" w:rsidRDefault="48579A8B" w:rsidP="6E5BD276">
      <w:pPr>
        <w:pStyle w:val="Heading3"/>
        <w:spacing w:line="276" w:lineRule="auto"/>
        <w:jc w:val="both"/>
        <w:rPr>
          <w:rFonts w:ascii="Times New Roman" w:hAnsi="Times New Roman" w:cs="Times New Roman"/>
        </w:rPr>
      </w:pPr>
      <w:r w:rsidRPr="6E5BD276">
        <w:rPr>
          <w:rFonts w:ascii="Times New Roman" w:hAnsi="Times New Roman" w:cs="Times New Roman"/>
        </w:rPr>
        <w:t>Design of a Drop Counter-Based Fraction Collector</w:t>
      </w:r>
    </w:p>
    <w:p w14:paraId="74D3F062" w14:textId="78244F1D" w:rsidR="645F671B" w:rsidRDefault="006E74CE" w:rsidP="6E5BD276">
      <w:pPr>
        <w:spacing w:line="276" w:lineRule="auto"/>
        <w:jc w:val="both"/>
        <w:rPr>
          <w:rFonts w:ascii="Times New Roman" w:eastAsia="Times New Roman" w:hAnsi="Times New Roman" w:cs="Times New Roman"/>
        </w:rPr>
      </w:pPr>
      <w:r w:rsidRPr="7A88E77C">
        <w:rPr>
          <w:rFonts w:ascii="Times New Roman" w:eastAsia="Times New Roman" w:hAnsi="Times New Roman" w:cs="Times New Roman"/>
        </w:rPr>
        <w:t xml:space="preserve">We </w:t>
      </w:r>
      <w:r w:rsidR="645F671B" w:rsidRPr="7A88E77C">
        <w:rPr>
          <w:rFonts w:ascii="Times New Roman" w:eastAsia="Times New Roman" w:hAnsi="Times New Roman" w:cs="Times New Roman"/>
        </w:rPr>
        <w:t>developed a solvent-resistant fraction collector built from low-cost, modular components (Figure 1</w:t>
      </w:r>
      <w:r w:rsidR="2638CA6C" w:rsidRPr="7A88E77C">
        <w:rPr>
          <w:rFonts w:ascii="Times New Roman" w:eastAsia="Times New Roman" w:hAnsi="Times New Roman" w:cs="Times New Roman"/>
        </w:rPr>
        <w:t>A</w:t>
      </w:r>
      <w:r w:rsidR="645F671B" w:rsidRPr="7A88E77C">
        <w:rPr>
          <w:rFonts w:ascii="Times New Roman" w:eastAsia="Times New Roman" w:hAnsi="Times New Roman" w:cs="Times New Roman"/>
        </w:rPr>
        <w:t>)</w:t>
      </w:r>
      <w:r w:rsidRPr="7A88E77C">
        <w:rPr>
          <w:rFonts w:ascii="Times New Roman" w:eastAsia="Times New Roman" w:hAnsi="Times New Roman" w:cs="Times New Roman"/>
        </w:rPr>
        <w:t xml:space="preserve"> to enable accurate</w:t>
      </w:r>
      <w:r w:rsidR="00FD0DE7" w:rsidRPr="7A88E77C">
        <w:rPr>
          <w:rFonts w:ascii="Times New Roman" w:eastAsia="Times New Roman" w:hAnsi="Times New Roman" w:cs="Times New Roman"/>
        </w:rPr>
        <w:t>, automated volume-based sampling in</w:t>
      </w:r>
      <w:r w:rsidR="003555D3" w:rsidRPr="7A88E77C">
        <w:rPr>
          <w:rFonts w:ascii="Times New Roman" w:eastAsia="Times New Roman" w:hAnsi="Times New Roman" w:cs="Times New Roman"/>
        </w:rPr>
        <w:t xml:space="preserve"> flow-based </w:t>
      </w:r>
      <w:r w:rsidR="00FD0DE7" w:rsidRPr="7A88E77C">
        <w:rPr>
          <w:rFonts w:ascii="Times New Roman" w:eastAsia="Times New Roman" w:hAnsi="Times New Roman" w:cs="Times New Roman"/>
        </w:rPr>
        <w:t>systems</w:t>
      </w:r>
      <w:r w:rsidR="645F671B" w:rsidRPr="7A88E77C">
        <w:rPr>
          <w:rFonts w:ascii="Times New Roman" w:eastAsia="Times New Roman" w:hAnsi="Times New Roman" w:cs="Times New Roman"/>
        </w:rPr>
        <w:t>. The system is based on a benchtop CNC machine</w:t>
      </w:r>
      <w:r w:rsidR="00F17294" w:rsidRPr="7A88E77C">
        <w:rPr>
          <w:rFonts w:ascii="Times New Roman" w:eastAsia="Times New Roman" w:hAnsi="Times New Roman" w:cs="Times New Roman"/>
        </w:rPr>
        <w:t xml:space="preserve"> that provides precise, programmable XYZ motion for </w:t>
      </w:r>
      <w:r w:rsidR="7C321B69" w:rsidRPr="7A88E77C">
        <w:rPr>
          <w:rFonts w:ascii="Times New Roman" w:eastAsia="Times New Roman" w:hAnsi="Times New Roman" w:cs="Times New Roman"/>
        </w:rPr>
        <w:t xml:space="preserve">toolhead and </w:t>
      </w:r>
      <w:r w:rsidR="645F671B" w:rsidRPr="7A88E77C">
        <w:rPr>
          <w:rFonts w:ascii="Times New Roman" w:eastAsia="Times New Roman" w:hAnsi="Times New Roman" w:cs="Times New Roman"/>
        </w:rPr>
        <w:t xml:space="preserve">vial positioning. </w:t>
      </w:r>
      <w:r w:rsidR="0A289DAA" w:rsidRPr="7A88E77C">
        <w:rPr>
          <w:rFonts w:ascii="Times New Roman" w:eastAsia="Times New Roman" w:hAnsi="Times New Roman" w:cs="Times New Roman"/>
        </w:rPr>
        <w:t xml:space="preserve">A solvent-resistant programmable selector valve </w:t>
      </w:r>
      <w:r w:rsidR="00F17294" w:rsidRPr="7A88E77C">
        <w:rPr>
          <w:rFonts w:ascii="Times New Roman" w:eastAsia="Times New Roman" w:hAnsi="Times New Roman" w:cs="Times New Roman"/>
        </w:rPr>
        <w:t xml:space="preserve">directs fluid flow </w:t>
      </w:r>
      <w:r w:rsidR="0001587F" w:rsidRPr="7A88E77C">
        <w:rPr>
          <w:rFonts w:ascii="Times New Roman" w:eastAsia="Times New Roman" w:hAnsi="Times New Roman" w:cs="Times New Roman"/>
        </w:rPr>
        <w:t xml:space="preserve">to either waste or </w:t>
      </w:r>
      <w:r w:rsidR="0A289DAA" w:rsidRPr="7A88E77C">
        <w:rPr>
          <w:rFonts w:ascii="Times New Roman" w:eastAsia="Times New Roman" w:hAnsi="Times New Roman" w:cs="Times New Roman"/>
        </w:rPr>
        <w:t xml:space="preserve">sample vials, enabling automated switching between collection states without manual intervention. </w:t>
      </w:r>
      <w:r w:rsidR="00EEE8FF" w:rsidRPr="7A88E77C">
        <w:rPr>
          <w:rFonts w:ascii="Times New Roman" w:eastAsia="Times New Roman" w:hAnsi="Times New Roman" w:cs="Times New Roman"/>
        </w:rPr>
        <w:t>A</w:t>
      </w:r>
      <w:r w:rsidR="00EEE8FF" w:rsidRPr="7A88E77C">
        <w:rPr>
          <w:rFonts w:ascii="Times New Roman" w:hAnsi="Times New Roman" w:cs="Times New Roman"/>
        </w:rPr>
        <w:t xml:space="preserve"> drop counter </w:t>
      </w:r>
      <w:r w:rsidR="0001587F" w:rsidRPr="7A88E77C">
        <w:rPr>
          <w:rFonts w:ascii="Times New Roman" w:hAnsi="Times New Roman" w:cs="Times New Roman"/>
        </w:rPr>
        <w:t xml:space="preserve">allows real-time, precise volume tracking independent of flow rate or pump timing, </w:t>
      </w:r>
      <w:r w:rsidR="00EEE8FF" w:rsidRPr="7A88E77C">
        <w:rPr>
          <w:rFonts w:ascii="Times New Roman" w:eastAsia="Times New Roman" w:hAnsi="Times New Roman" w:cs="Times New Roman"/>
        </w:rPr>
        <w:t xml:space="preserve">particularly important when handling variable flow conditions. It also </w:t>
      </w:r>
      <w:r w:rsidR="00EEE8FF" w:rsidRPr="7A88E77C">
        <w:rPr>
          <w:rFonts w:ascii="Times New Roman" w:hAnsi="Times New Roman" w:cs="Times New Roman"/>
        </w:rPr>
        <w:t xml:space="preserve">serves as a compact and inexpensive alternative to continuous high-precision weighing. </w:t>
      </w:r>
      <w:r w:rsidR="645F671B" w:rsidRPr="7A88E77C">
        <w:rPr>
          <w:rFonts w:ascii="Times New Roman" w:eastAsia="Times New Roman" w:hAnsi="Times New Roman" w:cs="Times New Roman"/>
        </w:rPr>
        <w:t xml:space="preserve">A 3D-printed fixture </w:t>
      </w:r>
      <w:r w:rsidR="37B582D2" w:rsidRPr="7A88E77C">
        <w:rPr>
          <w:rFonts w:ascii="Times New Roman" w:eastAsia="Times New Roman" w:hAnsi="Times New Roman" w:cs="Times New Roman"/>
        </w:rPr>
        <w:t xml:space="preserve">integrates </w:t>
      </w:r>
      <w:r w:rsidR="362AF17D" w:rsidRPr="7A88E77C">
        <w:rPr>
          <w:rFonts w:ascii="Times New Roman" w:eastAsia="Times New Roman" w:hAnsi="Times New Roman" w:cs="Times New Roman"/>
        </w:rPr>
        <w:t>the s</w:t>
      </w:r>
      <w:r w:rsidR="645F671B" w:rsidRPr="7A88E77C">
        <w:rPr>
          <w:rFonts w:ascii="Times New Roman" w:eastAsia="Times New Roman" w:hAnsi="Times New Roman" w:cs="Times New Roman"/>
        </w:rPr>
        <w:t xml:space="preserve">elector valve </w:t>
      </w:r>
      <w:r w:rsidR="1A3E790D" w:rsidRPr="7A88E77C">
        <w:rPr>
          <w:rFonts w:ascii="Times New Roman" w:eastAsia="Times New Roman" w:hAnsi="Times New Roman" w:cs="Times New Roman"/>
        </w:rPr>
        <w:t xml:space="preserve">and drop counter </w:t>
      </w:r>
      <w:r w:rsidR="1C803143" w:rsidRPr="7A88E77C">
        <w:rPr>
          <w:rFonts w:ascii="Times New Roman" w:eastAsia="Times New Roman" w:hAnsi="Times New Roman" w:cs="Times New Roman"/>
        </w:rPr>
        <w:t>to</w:t>
      </w:r>
      <w:r w:rsidR="1A3E790D" w:rsidRPr="7A88E77C">
        <w:rPr>
          <w:rFonts w:ascii="Times New Roman" w:eastAsia="Times New Roman" w:hAnsi="Times New Roman" w:cs="Times New Roman"/>
        </w:rPr>
        <w:t xml:space="preserve"> the CNC machine </w:t>
      </w:r>
      <w:r w:rsidR="645F671B" w:rsidRPr="7A88E77C">
        <w:rPr>
          <w:rFonts w:ascii="Times New Roman" w:eastAsia="Times New Roman" w:hAnsi="Times New Roman" w:cs="Times New Roman"/>
        </w:rPr>
        <w:t xml:space="preserve">and aligns the dispensing tubing directly over each vial. This design enables </w:t>
      </w:r>
      <w:r w:rsidR="2610B52D" w:rsidRPr="7A88E77C">
        <w:rPr>
          <w:rFonts w:ascii="Times New Roman" w:eastAsia="Times New Roman" w:hAnsi="Times New Roman" w:cs="Times New Roman"/>
        </w:rPr>
        <w:t xml:space="preserve">precise and </w:t>
      </w:r>
      <w:r w:rsidR="645F671B" w:rsidRPr="7A88E77C">
        <w:rPr>
          <w:rFonts w:ascii="Times New Roman" w:eastAsia="Times New Roman" w:hAnsi="Times New Roman" w:cs="Times New Roman"/>
        </w:rPr>
        <w:t xml:space="preserve">flexible access to a large array of collection vials while </w:t>
      </w:r>
      <w:r w:rsidR="00076369" w:rsidRPr="7A88E77C">
        <w:rPr>
          <w:rFonts w:ascii="Times New Roman" w:eastAsia="Times New Roman" w:hAnsi="Times New Roman" w:cs="Times New Roman"/>
        </w:rPr>
        <w:t>minimising</w:t>
      </w:r>
      <w:r w:rsidR="645F671B" w:rsidRPr="7A88E77C">
        <w:rPr>
          <w:rFonts w:ascii="Times New Roman" w:eastAsia="Times New Roman" w:hAnsi="Times New Roman" w:cs="Times New Roman"/>
        </w:rPr>
        <w:t xml:space="preserve"> cross-contamination between samples.</w:t>
      </w:r>
    </w:p>
    <w:p w14:paraId="6E4BA617" w14:textId="423CDB75" w:rsidR="3EF907CB" w:rsidRDefault="7104C5ED" w:rsidP="6E5BD276">
      <w:pPr>
        <w:spacing w:line="276" w:lineRule="auto"/>
        <w:jc w:val="both"/>
        <w:rPr>
          <w:rFonts w:ascii="Times New Roman" w:hAnsi="Times New Roman" w:cs="Times New Roman"/>
          <w:sz w:val="20"/>
          <w:szCs w:val="20"/>
        </w:rPr>
      </w:pPr>
      <w:r>
        <w:rPr>
          <w:noProof/>
        </w:rPr>
        <w:drawing>
          <wp:inline distT="0" distB="0" distL="0" distR="0" wp14:anchorId="0C8FE505" wp14:editId="1887EA15">
            <wp:extent cx="5943600" cy="2562225"/>
            <wp:effectExtent l="0" t="0" r="0" b="0"/>
            <wp:docPr id="3330203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20328" name="Picture 333020328"/>
                    <pic:cNvPicPr/>
                  </pic:nvPicPr>
                  <pic:blipFill>
                    <a:blip r:embed="rId8">
                      <a:extLst>
                        <a:ext uri="{28A0092B-C50C-407E-A947-70E740481C1C}">
                          <a14:useLocalDpi xmlns:a14="http://schemas.microsoft.com/office/drawing/2010/main"/>
                        </a:ext>
                      </a:extLst>
                    </a:blip>
                    <a:stretch>
                      <a:fillRect/>
                    </a:stretch>
                  </pic:blipFill>
                  <pic:spPr>
                    <a:xfrm>
                      <a:off x="0" y="0"/>
                      <a:ext cx="5943600" cy="2562225"/>
                    </a:xfrm>
                    <a:prstGeom prst="rect">
                      <a:avLst/>
                    </a:prstGeom>
                  </pic:spPr>
                </pic:pic>
              </a:graphicData>
            </a:graphic>
          </wp:inline>
        </w:drawing>
      </w:r>
      <w:r w:rsidR="091E20F7" w:rsidRPr="7A88E77C">
        <w:rPr>
          <w:rFonts w:ascii="Times New Roman" w:hAnsi="Times New Roman" w:cs="Times New Roman"/>
          <w:b/>
          <w:bCs/>
          <w:sz w:val="20"/>
          <w:szCs w:val="20"/>
        </w:rPr>
        <w:t>Figure 1.</w:t>
      </w:r>
      <w:r w:rsidR="091E20F7" w:rsidRPr="7A88E77C">
        <w:rPr>
          <w:rFonts w:ascii="Times New Roman" w:hAnsi="Times New Roman" w:cs="Times New Roman"/>
          <w:sz w:val="20"/>
          <w:szCs w:val="20"/>
        </w:rPr>
        <w:t xml:space="preserve"> </w:t>
      </w:r>
      <w:r w:rsidR="4C0557C3" w:rsidRPr="7A88E77C">
        <w:rPr>
          <w:rFonts w:ascii="Times New Roman" w:hAnsi="Times New Roman" w:cs="Times New Roman"/>
          <w:sz w:val="20"/>
          <w:szCs w:val="20"/>
        </w:rPr>
        <w:t xml:space="preserve">Schematic and hardware overview of the solvent-resistant, Python-controlled fraction collector. </w:t>
      </w:r>
      <w:r w:rsidR="7FDF3571" w:rsidRPr="7A88E77C">
        <w:rPr>
          <w:rFonts w:ascii="Times New Roman" w:hAnsi="Times New Roman" w:cs="Times New Roman"/>
          <w:sz w:val="20"/>
          <w:szCs w:val="20"/>
        </w:rPr>
        <w:t>A</w:t>
      </w:r>
      <w:r w:rsidR="4C0557C3" w:rsidRPr="7A88E77C">
        <w:rPr>
          <w:rFonts w:ascii="Times New Roman" w:hAnsi="Times New Roman" w:cs="Times New Roman"/>
          <w:sz w:val="20"/>
          <w:szCs w:val="20"/>
        </w:rPr>
        <w:t>) CAD rendering of the system, built on a 3-axis CNC platform for automated vial positioning, with a drop counter for real-time volume monitoring and a 3D-printed fixture securing the selector valve</w:t>
      </w:r>
      <w:r w:rsidR="3FF874A5" w:rsidRPr="7A88E77C">
        <w:rPr>
          <w:rFonts w:ascii="Times New Roman" w:hAnsi="Times New Roman" w:cs="Times New Roman"/>
          <w:sz w:val="20"/>
          <w:szCs w:val="20"/>
        </w:rPr>
        <w:t xml:space="preserve">. B) </w:t>
      </w:r>
      <w:r w:rsidR="4C0557C3" w:rsidRPr="7A88E77C">
        <w:rPr>
          <w:rFonts w:ascii="Times New Roman" w:hAnsi="Times New Roman" w:cs="Times New Roman"/>
          <w:sz w:val="20"/>
          <w:szCs w:val="20"/>
        </w:rPr>
        <w:t>Functional flow diagram showing integration with upstream flow reactors or pumps. A selector valve</w:t>
      </w:r>
      <w:r w:rsidR="5FFF9A19" w:rsidRPr="7A88E77C">
        <w:rPr>
          <w:rFonts w:ascii="Times New Roman" w:hAnsi="Times New Roman" w:cs="Times New Roman"/>
          <w:sz w:val="20"/>
          <w:szCs w:val="20"/>
        </w:rPr>
        <w:t xml:space="preserve"> </w:t>
      </w:r>
      <w:r w:rsidR="4C0557C3" w:rsidRPr="7A88E77C">
        <w:rPr>
          <w:rFonts w:ascii="Times New Roman" w:hAnsi="Times New Roman" w:cs="Times New Roman"/>
          <w:sz w:val="20"/>
          <w:szCs w:val="20"/>
        </w:rPr>
        <w:t>alternates between sample collection</w:t>
      </w:r>
      <w:r w:rsidR="32553930" w:rsidRPr="7A88E77C">
        <w:rPr>
          <w:rFonts w:ascii="Times New Roman" w:hAnsi="Times New Roman" w:cs="Times New Roman"/>
          <w:sz w:val="20"/>
          <w:szCs w:val="20"/>
        </w:rPr>
        <w:t xml:space="preserve"> and</w:t>
      </w:r>
      <w:r w:rsidR="4C0557C3" w:rsidRPr="7A88E77C">
        <w:rPr>
          <w:rFonts w:ascii="Times New Roman" w:hAnsi="Times New Roman" w:cs="Times New Roman"/>
          <w:sz w:val="20"/>
          <w:szCs w:val="20"/>
        </w:rPr>
        <w:t xml:space="preserve"> waste modes. Droplet formation is monitored by the drop counter, enabling accurate, volume-based fraction collection into user-defined sample vials. The bottom sequence illustrates the programmable collection cycl</w:t>
      </w:r>
      <w:r w:rsidR="3FE6D091" w:rsidRPr="7A88E77C">
        <w:rPr>
          <w:rFonts w:ascii="Times New Roman" w:hAnsi="Times New Roman" w:cs="Times New Roman"/>
          <w:sz w:val="20"/>
          <w:szCs w:val="20"/>
        </w:rPr>
        <w:t xml:space="preserve">e </w:t>
      </w:r>
      <w:r w:rsidR="4C0557C3" w:rsidRPr="7A88E77C">
        <w:rPr>
          <w:rFonts w:ascii="Times New Roman" w:hAnsi="Times New Roman" w:cs="Times New Roman"/>
          <w:sz w:val="20"/>
          <w:szCs w:val="20"/>
        </w:rPr>
        <w:t>used to prevent cross-contamination.</w:t>
      </w:r>
    </w:p>
    <w:p w14:paraId="356B5BC5" w14:textId="77777777" w:rsidR="001B5E08" w:rsidRDefault="001B5E08" w:rsidP="6E5BD276">
      <w:pPr>
        <w:spacing w:line="276" w:lineRule="auto"/>
        <w:jc w:val="both"/>
        <w:rPr>
          <w:rFonts w:ascii="Times New Roman" w:hAnsi="Times New Roman" w:cs="Times New Roman"/>
          <w:sz w:val="20"/>
          <w:szCs w:val="20"/>
        </w:rPr>
      </w:pPr>
    </w:p>
    <w:p w14:paraId="0764BCCF" w14:textId="43D2DE33" w:rsidR="3EF907CB" w:rsidRDefault="4190B23D" w:rsidP="6E5BD276">
      <w:pPr>
        <w:spacing w:before="240" w:after="240" w:line="276" w:lineRule="auto"/>
        <w:jc w:val="both"/>
        <w:rPr>
          <w:rFonts w:ascii="Times New Roman" w:eastAsia="Times New Roman" w:hAnsi="Times New Roman" w:cs="Times New Roman"/>
        </w:rPr>
      </w:pPr>
      <w:r w:rsidRPr="6DD85A74">
        <w:rPr>
          <w:rFonts w:ascii="Times New Roman" w:eastAsia="Times New Roman" w:hAnsi="Times New Roman" w:cs="Times New Roman"/>
        </w:rPr>
        <w:t xml:space="preserve">Figure 1B shows the process schematics and workflow. Once flow is initiated from the upstream reactor, fluid enters the selector valve, which is used to programmatically </w:t>
      </w:r>
      <w:r w:rsidR="77D4CAEB" w:rsidRPr="6DD85A74">
        <w:rPr>
          <w:rFonts w:ascii="Times New Roman" w:eastAsia="Times New Roman" w:hAnsi="Times New Roman" w:cs="Times New Roman"/>
        </w:rPr>
        <w:t xml:space="preserve">switch </w:t>
      </w:r>
      <w:r w:rsidRPr="6DD85A74">
        <w:rPr>
          <w:rFonts w:ascii="Times New Roman" w:eastAsia="Times New Roman" w:hAnsi="Times New Roman" w:cs="Times New Roman"/>
        </w:rPr>
        <w:t xml:space="preserve">the output stream between waste and sample collection. Initially, the system is set to direct flow to waste </w:t>
      </w:r>
      <w:r w:rsidR="4A84891C" w:rsidRPr="6DD85A74">
        <w:rPr>
          <w:rFonts w:ascii="Times New Roman" w:eastAsia="Times New Roman" w:hAnsi="Times New Roman" w:cs="Times New Roman"/>
        </w:rPr>
        <w:t xml:space="preserve">until </w:t>
      </w:r>
      <w:r w:rsidRPr="6DD85A74">
        <w:rPr>
          <w:rFonts w:ascii="Times New Roman" w:eastAsia="Times New Roman" w:hAnsi="Times New Roman" w:cs="Times New Roman"/>
        </w:rPr>
        <w:t>the react</w:t>
      </w:r>
      <w:r w:rsidR="1113CEE9" w:rsidRPr="6DD85A74">
        <w:rPr>
          <w:rFonts w:ascii="Times New Roman" w:eastAsia="Times New Roman" w:hAnsi="Times New Roman" w:cs="Times New Roman"/>
        </w:rPr>
        <w:t xml:space="preserve">ion </w:t>
      </w:r>
      <w:r w:rsidRPr="6DD85A74">
        <w:rPr>
          <w:rFonts w:ascii="Times New Roman" w:eastAsia="Times New Roman" w:hAnsi="Times New Roman" w:cs="Times New Roman"/>
        </w:rPr>
        <w:t>reach</w:t>
      </w:r>
      <w:r w:rsidR="5F003428" w:rsidRPr="6DD85A74">
        <w:rPr>
          <w:rFonts w:ascii="Times New Roman" w:eastAsia="Times New Roman" w:hAnsi="Times New Roman" w:cs="Times New Roman"/>
        </w:rPr>
        <w:t>es</w:t>
      </w:r>
      <w:r w:rsidRPr="6DD85A74">
        <w:rPr>
          <w:rFonts w:ascii="Times New Roman" w:eastAsia="Times New Roman" w:hAnsi="Times New Roman" w:cs="Times New Roman"/>
        </w:rPr>
        <w:t xml:space="preserve"> </w:t>
      </w:r>
      <w:r w:rsidR="187A1B18" w:rsidRPr="6DD85A74">
        <w:rPr>
          <w:rFonts w:ascii="Times New Roman" w:eastAsia="Times New Roman" w:hAnsi="Times New Roman" w:cs="Times New Roman"/>
        </w:rPr>
        <w:t>steady state</w:t>
      </w:r>
      <w:r w:rsidRPr="6DD85A74">
        <w:rPr>
          <w:rFonts w:ascii="Times New Roman" w:eastAsia="Times New Roman" w:hAnsi="Times New Roman" w:cs="Times New Roman"/>
        </w:rPr>
        <w:t xml:space="preserve">. </w:t>
      </w:r>
      <w:r w:rsidR="76B71850" w:rsidRPr="6DD85A74">
        <w:rPr>
          <w:rFonts w:ascii="Times New Roman" w:eastAsia="Times New Roman" w:hAnsi="Times New Roman" w:cs="Times New Roman"/>
        </w:rPr>
        <w:t xml:space="preserve">Upon reaching </w:t>
      </w:r>
      <w:proofErr w:type="gramStart"/>
      <w:r w:rsidR="76B71850" w:rsidRPr="6DD85A74">
        <w:rPr>
          <w:rFonts w:ascii="Times New Roman" w:eastAsia="Times New Roman" w:hAnsi="Times New Roman" w:cs="Times New Roman"/>
        </w:rPr>
        <w:t>steady-state</w:t>
      </w:r>
      <w:proofErr w:type="gramEnd"/>
      <w:r w:rsidR="76B71850" w:rsidRPr="6DD85A74">
        <w:rPr>
          <w:rFonts w:ascii="Times New Roman" w:eastAsia="Times New Roman" w:hAnsi="Times New Roman" w:cs="Times New Roman"/>
        </w:rPr>
        <w:t xml:space="preserve">, the toolhead moves to a local waste container </w:t>
      </w:r>
      <w:r w:rsidR="0FC8BD91" w:rsidRPr="6DD85A74">
        <w:rPr>
          <w:rFonts w:ascii="Times New Roman" w:eastAsia="Times New Roman" w:hAnsi="Times New Roman" w:cs="Times New Roman"/>
        </w:rPr>
        <w:t xml:space="preserve">placed </w:t>
      </w:r>
      <w:r w:rsidR="76B71850" w:rsidRPr="6DD85A74">
        <w:rPr>
          <w:rFonts w:ascii="Times New Roman" w:eastAsia="Times New Roman" w:hAnsi="Times New Roman" w:cs="Times New Roman"/>
        </w:rPr>
        <w:t>on the CNC platform and switches the valve to direct fluid through the drop counter, rinsing the collection tubing with a defined number of drops.</w:t>
      </w:r>
      <w:r w:rsidR="51949E9E" w:rsidRPr="6DD85A74">
        <w:rPr>
          <w:rFonts w:ascii="Times New Roman" w:eastAsia="Times New Roman" w:hAnsi="Times New Roman" w:cs="Times New Roman"/>
        </w:rPr>
        <w:t xml:space="preserve"> </w:t>
      </w:r>
      <w:r w:rsidR="20CBB448" w:rsidRPr="6DD85A74">
        <w:rPr>
          <w:rFonts w:ascii="Times New Roman" w:eastAsia="Times New Roman" w:hAnsi="Times New Roman" w:cs="Times New Roman"/>
        </w:rPr>
        <w:t>After rinsing, the toolhead transitions to the target sample vial location</w:t>
      </w:r>
      <w:r w:rsidR="180F545B" w:rsidRPr="6DD85A74">
        <w:rPr>
          <w:rFonts w:ascii="Times New Roman" w:eastAsia="Times New Roman" w:hAnsi="Times New Roman" w:cs="Times New Roman"/>
        </w:rPr>
        <w:t xml:space="preserve"> (in this case, on a 48-wellplate)</w:t>
      </w:r>
      <w:r w:rsidR="20CBB448" w:rsidRPr="6DD85A74">
        <w:rPr>
          <w:rFonts w:ascii="Times New Roman" w:eastAsia="Times New Roman" w:hAnsi="Times New Roman" w:cs="Times New Roman"/>
        </w:rPr>
        <w:t xml:space="preserve">; during this transition, the valve temporarily switches back to waste to prevent unwanted </w:t>
      </w:r>
      <w:r w:rsidR="20CBB448" w:rsidRPr="6DD85A74">
        <w:rPr>
          <w:rFonts w:ascii="Times New Roman" w:eastAsia="Times New Roman" w:hAnsi="Times New Roman" w:cs="Times New Roman"/>
        </w:rPr>
        <w:lastRenderedPageBreak/>
        <w:t>dripping. Once in position, the valve is switched to collection mode</w:t>
      </w:r>
      <w:r w:rsidR="0110FD3D" w:rsidRPr="6DD85A74">
        <w:rPr>
          <w:rFonts w:ascii="Times New Roman" w:eastAsia="Times New Roman" w:hAnsi="Times New Roman" w:cs="Times New Roman"/>
        </w:rPr>
        <w:t>,</w:t>
      </w:r>
      <w:r w:rsidR="20CBB448" w:rsidRPr="6DD85A74">
        <w:rPr>
          <w:rFonts w:ascii="Times New Roman" w:eastAsia="Times New Roman" w:hAnsi="Times New Roman" w:cs="Times New Roman"/>
        </w:rPr>
        <w:t xml:space="preserve"> and droplet counting begins.</w:t>
      </w:r>
      <w:r w:rsidR="3E4C88EB" w:rsidRPr="6DD85A74">
        <w:rPr>
          <w:rFonts w:ascii="Times New Roman" w:eastAsia="Times New Roman" w:hAnsi="Times New Roman" w:cs="Times New Roman"/>
        </w:rPr>
        <w:t xml:space="preserve"> Droplet counts are continuously logged during this stage to allow precise volume measurement and real-time feedback for flow control. </w:t>
      </w:r>
      <w:r w:rsidR="76987086" w:rsidRPr="6DD85A74">
        <w:rPr>
          <w:rFonts w:ascii="Times New Roman" w:eastAsia="Times New Roman" w:hAnsi="Times New Roman" w:cs="Times New Roman"/>
        </w:rPr>
        <w:t xml:space="preserve">Once the target number of drops is reached, the system automatically switches the selector valve back to waste until the next collection event. </w:t>
      </w:r>
    </w:p>
    <w:p w14:paraId="12F7A040" w14:textId="4BB66AC7" w:rsidR="00F925E0" w:rsidRPr="0075263C" w:rsidRDefault="45D7F489" w:rsidP="6E5BD276">
      <w:pPr>
        <w:spacing w:before="240" w:after="240" w:line="276" w:lineRule="auto"/>
        <w:jc w:val="both"/>
        <w:rPr>
          <w:rFonts w:ascii="Times New Roman" w:eastAsia="Times New Roman" w:hAnsi="Times New Roman" w:cs="Times New Roman"/>
          <w:lang w:val="en-IN"/>
        </w:rPr>
      </w:pPr>
      <w:r w:rsidRPr="6E5BD276">
        <w:rPr>
          <w:rFonts w:ascii="Times New Roman" w:eastAsia="Times New Roman" w:hAnsi="Times New Roman" w:cs="Times New Roman"/>
        </w:rPr>
        <w:t>Both the timing of fraction transitions and the required rinsing duration can be programmatically defined using the tubing length, inner diameter, and flow rate, allowing the system to be adapted to different fluidic setups.</w:t>
      </w:r>
      <w:r w:rsidR="167886D5" w:rsidRPr="6E5BD276">
        <w:rPr>
          <w:rFonts w:ascii="Times New Roman" w:eastAsia="Times New Roman" w:hAnsi="Times New Roman" w:cs="Times New Roman"/>
        </w:rPr>
        <w:t xml:space="preserve"> </w:t>
      </w:r>
      <w:r w:rsidR="17033FAE" w:rsidRPr="6E5BD276">
        <w:rPr>
          <w:rFonts w:ascii="Times New Roman" w:eastAsia="Times New Roman" w:hAnsi="Times New Roman" w:cs="Times New Roman"/>
        </w:rPr>
        <w:t>All fluid-handling operations and toolhead motions are controlled through a Python script that also logs droplet counts and timestamps for each sample</w:t>
      </w:r>
      <w:r w:rsidR="79CA8338" w:rsidRPr="6E5BD276">
        <w:rPr>
          <w:rFonts w:ascii="Times New Roman" w:eastAsia="Times New Roman" w:hAnsi="Times New Roman" w:cs="Times New Roman"/>
        </w:rPr>
        <w:t xml:space="preserve">. </w:t>
      </w:r>
      <w:r w:rsidR="0081411C" w:rsidRPr="6E5BD276">
        <w:rPr>
          <w:rFonts w:ascii="Times New Roman" w:eastAsia="Times New Roman" w:hAnsi="Times New Roman" w:cs="Times New Roman"/>
        </w:rPr>
        <w:t xml:space="preserve">All the wetted </w:t>
      </w:r>
      <w:r w:rsidR="17033FAE" w:rsidRPr="6E5BD276">
        <w:rPr>
          <w:rFonts w:ascii="Times New Roman" w:eastAsia="Times New Roman" w:hAnsi="Times New Roman" w:cs="Times New Roman"/>
        </w:rPr>
        <w:t>components</w:t>
      </w:r>
      <w:r w:rsidR="1B60F067" w:rsidRPr="6E5BD276">
        <w:rPr>
          <w:rFonts w:ascii="Times New Roman" w:eastAsia="Times New Roman" w:hAnsi="Times New Roman" w:cs="Times New Roman"/>
        </w:rPr>
        <w:t xml:space="preserve"> </w:t>
      </w:r>
      <w:r w:rsidR="17033FAE" w:rsidRPr="6E5BD276">
        <w:rPr>
          <w:rFonts w:ascii="Times New Roman" w:eastAsia="Times New Roman" w:hAnsi="Times New Roman" w:cs="Times New Roman"/>
        </w:rPr>
        <w:t xml:space="preserve">are </w:t>
      </w:r>
      <w:r w:rsidR="0081411C" w:rsidRPr="6E5BD276">
        <w:rPr>
          <w:rFonts w:ascii="Times New Roman" w:eastAsia="Times New Roman" w:hAnsi="Times New Roman" w:cs="Times New Roman"/>
        </w:rPr>
        <w:t xml:space="preserve">made of fluoropolymers and are </w:t>
      </w:r>
      <w:r w:rsidR="17033FAE" w:rsidRPr="6E5BD276">
        <w:rPr>
          <w:rFonts w:ascii="Times New Roman" w:eastAsia="Times New Roman" w:hAnsi="Times New Roman" w:cs="Times New Roman"/>
        </w:rPr>
        <w:t xml:space="preserve">chemically resistant, allowing compatibility with aggressive organic solvents such as tetrahydrofuran (THF), dichloromethane (DCM), acetone, and chloroform. This enables broad applicability </w:t>
      </w:r>
      <w:r w:rsidR="002D4145" w:rsidRPr="6E5BD276">
        <w:rPr>
          <w:rFonts w:ascii="Times New Roman" w:eastAsia="Times New Roman" w:hAnsi="Times New Roman" w:cs="Times New Roman"/>
        </w:rPr>
        <w:t>across both aqueous and organic synthesis workflows without hardware degradation or failure</w:t>
      </w:r>
      <w:r w:rsidR="17033FAE" w:rsidRPr="6E5BD276">
        <w:rPr>
          <w:rFonts w:ascii="Times New Roman" w:eastAsia="Times New Roman" w:hAnsi="Times New Roman" w:cs="Times New Roman"/>
        </w:rPr>
        <w:t>.</w:t>
      </w:r>
    </w:p>
    <w:p w14:paraId="041D53A2" w14:textId="384D4926" w:rsidR="0030707D" w:rsidRPr="00F40E6F" w:rsidRDefault="36B8DDC7" w:rsidP="6E5BD276">
      <w:pPr>
        <w:pStyle w:val="Heading3"/>
        <w:spacing w:line="276" w:lineRule="auto"/>
        <w:jc w:val="both"/>
        <w:rPr>
          <w:rFonts w:ascii="Times New Roman" w:hAnsi="Times New Roman" w:cs="Times New Roman"/>
        </w:rPr>
      </w:pPr>
      <w:r w:rsidRPr="6F012AA9">
        <w:rPr>
          <w:rFonts w:ascii="Times New Roman" w:hAnsi="Times New Roman" w:cs="Times New Roman"/>
        </w:rPr>
        <w:t xml:space="preserve">Collection Accuracy Across Varying </w:t>
      </w:r>
      <w:r w:rsidR="00F17294" w:rsidRPr="6F012AA9">
        <w:rPr>
          <w:rFonts w:ascii="Times New Roman" w:hAnsi="Times New Roman" w:cs="Times New Roman"/>
        </w:rPr>
        <w:t>Flow Rates</w:t>
      </w:r>
      <w:r w:rsidRPr="6F012AA9">
        <w:rPr>
          <w:rFonts w:ascii="Times New Roman" w:hAnsi="Times New Roman" w:cs="Times New Roman"/>
        </w:rPr>
        <w:t xml:space="preserve"> and Viscosities</w:t>
      </w:r>
    </w:p>
    <w:p w14:paraId="74DE438C" w14:textId="38D4653A" w:rsidR="0030707D" w:rsidRPr="00F40E6F" w:rsidRDefault="00747E7D" w:rsidP="6E5BD276">
      <w:pPr>
        <w:spacing w:line="276" w:lineRule="auto"/>
        <w:jc w:val="both"/>
        <w:rPr>
          <w:rFonts w:ascii="Times New Roman" w:hAnsi="Times New Roman" w:cs="Times New Roman"/>
        </w:rPr>
      </w:pPr>
      <w:r w:rsidRPr="7A88E77C">
        <w:rPr>
          <w:rFonts w:ascii="Times New Roman" w:eastAsia="Aptos" w:hAnsi="Times New Roman" w:cs="Times New Roman"/>
        </w:rPr>
        <w:t>I</w:t>
      </w:r>
      <w:r w:rsidR="36B8DDC7" w:rsidRPr="7A88E77C">
        <w:rPr>
          <w:rFonts w:ascii="Times New Roman" w:eastAsia="Aptos" w:hAnsi="Times New Roman" w:cs="Times New Roman"/>
        </w:rPr>
        <w:t xml:space="preserve">t is </w:t>
      </w:r>
      <w:r w:rsidR="0001587F" w:rsidRPr="7A88E77C">
        <w:rPr>
          <w:rFonts w:ascii="Times New Roman" w:eastAsia="Aptos" w:hAnsi="Times New Roman" w:cs="Times New Roman"/>
        </w:rPr>
        <w:t xml:space="preserve">critical </w:t>
      </w:r>
      <w:r w:rsidR="36B8DDC7" w:rsidRPr="7A88E77C">
        <w:rPr>
          <w:rFonts w:ascii="Times New Roman" w:eastAsia="Aptos" w:hAnsi="Times New Roman" w:cs="Times New Roman"/>
        </w:rPr>
        <w:t>to determine whether the fraction collector can reliably perform volume-based collection across a range of flow rates</w:t>
      </w:r>
      <w:r w:rsidR="00DA594F" w:rsidRPr="7A88E77C">
        <w:rPr>
          <w:rFonts w:ascii="Times New Roman" w:eastAsia="Aptos" w:hAnsi="Times New Roman" w:cs="Times New Roman"/>
        </w:rPr>
        <w:t>, as real-world applications utilise a broad range of flow rates</w:t>
      </w:r>
      <w:r w:rsidR="36B8DDC7" w:rsidRPr="7A88E77C">
        <w:rPr>
          <w:rFonts w:ascii="Times New Roman" w:eastAsia="Aptos" w:hAnsi="Times New Roman" w:cs="Times New Roman"/>
        </w:rPr>
        <w:t xml:space="preserve">. Figure </w:t>
      </w:r>
      <w:r w:rsidR="23DE819F" w:rsidRPr="7A88E77C">
        <w:rPr>
          <w:rFonts w:ascii="Times New Roman" w:eastAsia="Aptos" w:hAnsi="Times New Roman" w:cs="Times New Roman"/>
        </w:rPr>
        <w:t>2</w:t>
      </w:r>
      <w:r w:rsidR="36B8DDC7" w:rsidRPr="7A88E77C">
        <w:rPr>
          <w:rFonts w:ascii="Times New Roman" w:eastAsia="Aptos" w:hAnsi="Times New Roman" w:cs="Times New Roman"/>
        </w:rPr>
        <w:t xml:space="preserve"> presents the cumulative weight plotted against drop count for IPA dispensed from 0.1 to 6.0 mL/min, with three replicates measured at each flow rate. The curves exhibit a consistent linear relationship and show substantial overlap both across replicates and between different flow rates. </w:t>
      </w:r>
    </w:p>
    <w:p w14:paraId="1CCD39D5" w14:textId="77777777" w:rsidR="001B5E08" w:rsidRDefault="36B8DDC7" w:rsidP="6E5BD276">
      <w:pPr>
        <w:spacing w:line="276" w:lineRule="auto"/>
        <w:jc w:val="both"/>
        <w:rPr>
          <w:rFonts w:ascii="Times New Roman" w:hAnsi="Times New Roman" w:cs="Times New Roman"/>
          <w:sz w:val="20"/>
          <w:szCs w:val="20"/>
        </w:rPr>
      </w:pPr>
      <w:r>
        <w:rPr>
          <w:noProof/>
        </w:rPr>
        <w:drawing>
          <wp:inline distT="0" distB="0" distL="0" distR="0" wp14:anchorId="27E39735" wp14:editId="6D39180E">
            <wp:extent cx="5852172" cy="2834646"/>
            <wp:effectExtent l="0" t="0" r="0" b="0"/>
            <wp:docPr id="15142634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2157" name="Picture 47172157"/>
                    <pic:cNvPicPr/>
                  </pic:nvPicPr>
                  <pic:blipFill>
                    <a:blip r:embed="rId9">
                      <a:extLst>
                        <a:ext uri="{28A0092B-C50C-407E-A947-70E740481C1C}">
                          <a14:useLocalDpi xmlns:a14="http://schemas.microsoft.com/office/drawing/2010/main"/>
                        </a:ext>
                      </a:extLst>
                    </a:blip>
                    <a:stretch>
                      <a:fillRect/>
                    </a:stretch>
                  </pic:blipFill>
                  <pic:spPr>
                    <a:xfrm>
                      <a:off x="0" y="0"/>
                      <a:ext cx="5852172" cy="2834646"/>
                    </a:xfrm>
                    <a:prstGeom prst="rect">
                      <a:avLst/>
                    </a:prstGeom>
                  </pic:spPr>
                </pic:pic>
              </a:graphicData>
            </a:graphic>
          </wp:inline>
        </w:drawing>
      </w:r>
      <w:r w:rsidRPr="7A88E77C">
        <w:rPr>
          <w:rFonts w:ascii="Times New Roman" w:hAnsi="Times New Roman" w:cs="Times New Roman"/>
          <w:b/>
          <w:bCs/>
          <w:sz w:val="20"/>
          <w:szCs w:val="20"/>
        </w:rPr>
        <w:t>Figure</w:t>
      </w:r>
      <w:r w:rsidR="7E782044" w:rsidRPr="7A88E77C">
        <w:rPr>
          <w:rFonts w:ascii="Times New Roman" w:hAnsi="Times New Roman" w:cs="Times New Roman"/>
          <w:b/>
          <w:bCs/>
          <w:sz w:val="20"/>
          <w:szCs w:val="20"/>
        </w:rPr>
        <w:t xml:space="preserve"> 2</w:t>
      </w:r>
      <w:r w:rsidRPr="7A88E77C">
        <w:rPr>
          <w:rFonts w:ascii="Times New Roman" w:hAnsi="Times New Roman" w:cs="Times New Roman"/>
          <w:b/>
          <w:bCs/>
          <w:sz w:val="20"/>
          <w:szCs w:val="20"/>
        </w:rPr>
        <w:t>.</w:t>
      </w:r>
      <w:r w:rsidRPr="7A88E77C">
        <w:rPr>
          <w:rFonts w:ascii="Times New Roman" w:hAnsi="Times New Roman" w:cs="Times New Roman"/>
          <w:sz w:val="20"/>
          <w:szCs w:val="20"/>
        </w:rPr>
        <w:t xml:space="preserve"> Collection accuracy tests of the fraction collector at different flow rates using IPA. The plot shows the relationship between the number of drops recorded by the drop counter and the corresponding collected weight at flow rates ranging from 0.1 to 6.0 mL/min. Each curve represents a different flow rate, with the associated droplet weight and linear fit (R²) </w:t>
      </w:r>
      <w:r w:rsidR="00076369" w:rsidRPr="7A88E77C">
        <w:rPr>
          <w:rFonts w:ascii="Times New Roman" w:hAnsi="Times New Roman" w:cs="Times New Roman"/>
          <w:sz w:val="20"/>
          <w:szCs w:val="20"/>
        </w:rPr>
        <w:t>summarised</w:t>
      </w:r>
      <w:r w:rsidRPr="7A88E77C">
        <w:rPr>
          <w:rFonts w:ascii="Times New Roman" w:hAnsi="Times New Roman" w:cs="Times New Roman"/>
          <w:sz w:val="20"/>
          <w:szCs w:val="20"/>
        </w:rPr>
        <w:t xml:space="preserve"> in the legend. Shaded regions represent the standard deviation across replicates for each flow rate. The average drop weight across the range of </w:t>
      </w:r>
      <w:r w:rsidR="002D4145" w:rsidRPr="7A88E77C">
        <w:rPr>
          <w:rFonts w:ascii="Times New Roman" w:hAnsi="Times New Roman" w:cs="Times New Roman"/>
          <w:sz w:val="20"/>
          <w:szCs w:val="20"/>
        </w:rPr>
        <w:t>flow rates</w:t>
      </w:r>
      <w:r w:rsidRPr="7A88E77C">
        <w:rPr>
          <w:rFonts w:ascii="Times New Roman" w:hAnsi="Times New Roman" w:cs="Times New Roman"/>
          <w:sz w:val="20"/>
          <w:szCs w:val="20"/>
        </w:rPr>
        <w:t xml:space="preserve"> is shown as the red dashed line and the annotation.</w:t>
      </w:r>
    </w:p>
    <w:p w14:paraId="1070E121" w14:textId="62136316" w:rsidR="0030707D" w:rsidRPr="00F40E6F" w:rsidRDefault="36B8DDC7" w:rsidP="6E5BD276">
      <w:pPr>
        <w:spacing w:line="276" w:lineRule="auto"/>
        <w:jc w:val="both"/>
        <w:rPr>
          <w:rFonts w:ascii="Times New Roman" w:hAnsi="Times New Roman" w:cs="Times New Roman"/>
          <w:sz w:val="20"/>
          <w:szCs w:val="20"/>
        </w:rPr>
      </w:pPr>
      <w:r w:rsidRPr="6E5BD276">
        <w:rPr>
          <w:rFonts w:ascii="Times New Roman" w:hAnsi="Times New Roman" w:cs="Times New Roman"/>
          <w:sz w:val="20"/>
          <w:szCs w:val="20"/>
        </w:rPr>
        <w:t xml:space="preserve"> </w:t>
      </w:r>
    </w:p>
    <w:p w14:paraId="591409D6" w14:textId="51E9C52E" w:rsidR="5BCB4829" w:rsidRPr="00F40E6F" w:rsidRDefault="5BCB4829" w:rsidP="6E5BD276">
      <w:pPr>
        <w:spacing w:line="276" w:lineRule="auto"/>
        <w:jc w:val="both"/>
        <w:rPr>
          <w:rFonts w:ascii="Times New Roman" w:eastAsia="Aptos" w:hAnsi="Times New Roman" w:cs="Times New Roman"/>
        </w:rPr>
      </w:pPr>
      <w:r w:rsidRPr="6F012AA9">
        <w:rPr>
          <w:rFonts w:ascii="Times New Roman" w:eastAsia="Aptos" w:hAnsi="Times New Roman" w:cs="Times New Roman"/>
        </w:rPr>
        <w:t xml:space="preserve">From the slopes of these linear fits, we determined an average droplet weight of 8.0 ± 0.5 mg. The mean droplet mass varies modestly with flow rate, rising from 0.1 mL/min to approximately 3 mL/min and then </w:t>
      </w:r>
      <w:r w:rsidRPr="6F012AA9">
        <w:rPr>
          <w:rFonts w:ascii="Times New Roman" w:eastAsia="Aptos" w:hAnsi="Times New Roman" w:cs="Times New Roman"/>
        </w:rPr>
        <w:lastRenderedPageBreak/>
        <w:t xml:space="preserve">decreasing slightly at higher rates. This trend forms a broad central plateau, indicating relatively stable droplet formation across most of the tested range. The low standard deviation observed within each flow-rate group confirms that the drop counter provides consistent, repeatable measurements. The strong linear relationship between measured cumulative weight and drop counts demonstrate the high sensitivity and precision of the drop counter across the range of </w:t>
      </w:r>
      <w:r w:rsidR="004073F9" w:rsidRPr="6F012AA9">
        <w:rPr>
          <w:rFonts w:ascii="Times New Roman" w:eastAsia="Aptos" w:hAnsi="Times New Roman" w:cs="Times New Roman"/>
        </w:rPr>
        <w:t>flow rates</w:t>
      </w:r>
      <w:r w:rsidRPr="6F012AA9">
        <w:rPr>
          <w:rFonts w:ascii="Times New Roman" w:eastAsia="Aptos" w:hAnsi="Times New Roman" w:cs="Times New Roman"/>
        </w:rPr>
        <w:t xml:space="preserve">. However, at flow rates beyond a practical limit (i.e., above ~8 mL/min), the liquid is more likely to exit the tubing as a continuous stream rather than as discrete droplets, which compromises drop detection. In such cases, it may be necessary to have larger tubing inner diameters to increase the cross-sectional area and reestablish stable droplet formation. </w:t>
      </w:r>
    </w:p>
    <w:p w14:paraId="025893B6" w14:textId="7A9A1F1B" w:rsidR="0030707D" w:rsidRPr="00F40E6F" w:rsidRDefault="6F89CF49" w:rsidP="6E5BD276">
      <w:pPr>
        <w:spacing w:after="0" w:line="276" w:lineRule="auto"/>
        <w:jc w:val="both"/>
        <w:rPr>
          <w:rFonts w:ascii="Times New Roman" w:eastAsia="Aptos" w:hAnsi="Times New Roman" w:cs="Times New Roman"/>
        </w:rPr>
      </w:pPr>
      <w:r w:rsidRPr="6E5BD276">
        <w:rPr>
          <w:rFonts w:ascii="Times New Roman" w:eastAsia="Aptos" w:hAnsi="Times New Roman" w:cs="Times New Roman"/>
        </w:rPr>
        <w:t xml:space="preserve">Figure </w:t>
      </w:r>
      <w:r w:rsidR="432D90D6" w:rsidRPr="6E5BD276">
        <w:rPr>
          <w:rFonts w:ascii="Times New Roman" w:eastAsia="Aptos" w:hAnsi="Times New Roman" w:cs="Times New Roman"/>
        </w:rPr>
        <w:t>3</w:t>
      </w:r>
      <w:r w:rsidRPr="6E5BD276">
        <w:rPr>
          <w:rFonts w:ascii="Times New Roman" w:eastAsia="Aptos" w:hAnsi="Times New Roman" w:cs="Times New Roman"/>
        </w:rPr>
        <w:t xml:space="preserve"> presents the droplet weights measured across fluids spanning more than two orders of magnitude in viscosity. Despite large differences in viscosity (i.e., 0.45 </w:t>
      </w:r>
      <w:proofErr w:type="spellStart"/>
      <w:r w:rsidRPr="6E5BD276">
        <w:rPr>
          <w:rFonts w:ascii="Times New Roman" w:eastAsia="Aptos" w:hAnsi="Times New Roman" w:cs="Times New Roman"/>
        </w:rPr>
        <w:t>cP</w:t>
      </w:r>
      <w:proofErr w:type="spellEnd"/>
      <w:r w:rsidRPr="6E5BD276">
        <w:rPr>
          <w:rFonts w:ascii="Times New Roman" w:eastAsia="Aptos" w:hAnsi="Times New Roman" w:cs="Times New Roman"/>
        </w:rPr>
        <w:t xml:space="preserve"> to 500 </w:t>
      </w:r>
      <w:proofErr w:type="spellStart"/>
      <w:r w:rsidRPr="6E5BD276">
        <w:rPr>
          <w:rFonts w:ascii="Times New Roman" w:eastAsia="Aptos" w:hAnsi="Times New Roman" w:cs="Times New Roman"/>
        </w:rPr>
        <w:t>cP</w:t>
      </w:r>
      <w:proofErr w:type="spellEnd"/>
      <w:r w:rsidRPr="6E5BD276">
        <w:rPr>
          <w:rFonts w:ascii="Times New Roman" w:eastAsia="Aptos" w:hAnsi="Times New Roman" w:cs="Times New Roman"/>
        </w:rPr>
        <w:t>), the measured droplet weights remain tightly clustered around 8–9 mg per drop, with only minor variation between fluids. The small standard deviations within each viscosity group (typically &lt;0.1 mg/drop) indicate that the drop counter consistently detects discrete droplets even when fluid rheology differs substantially.</w:t>
      </w:r>
    </w:p>
    <w:p w14:paraId="22EF3981" w14:textId="75265D81" w:rsidR="0030707D" w:rsidRPr="00F40E6F" w:rsidRDefault="6F89CF49" w:rsidP="6E5BD276">
      <w:pPr>
        <w:spacing w:after="0" w:line="276" w:lineRule="auto"/>
        <w:jc w:val="both"/>
        <w:rPr>
          <w:rFonts w:ascii="Times New Roman" w:eastAsia="Aptos" w:hAnsi="Times New Roman" w:cs="Times New Roman"/>
        </w:rPr>
      </w:pPr>
      <w:r>
        <w:rPr>
          <w:noProof/>
        </w:rPr>
        <w:drawing>
          <wp:inline distT="0" distB="0" distL="0" distR="0" wp14:anchorId="27DF41C3" wp14:editId="6A9079C9">
            <wp:extent cx="5954356" cy="2185173"/>
            <wp:effectExtent l="0" t="0" r="0" b="0"/>
            <wp:docPr id="16302221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68255" name="Picture 271868255"/>
                    <pic:cNvPicPr/>
                  </pic:nvPicPr>
                  <pic:blipFill>
                    <a:blip r:embed="rId10">
                      <a:extLst>
                        <a:ext uri="{28A0092B-C50C-407E-A947-70E740481C1C}">
                          <a14:useLocalDpi xmlns:a14="http://schemas.microsoft.com/office/drawing/2010/main"/>
                        </a:ext>
                      </a:extLst>
                    </a:blip>
                    <a:stretch>
                      <a:fillRect/>
                    </a:stretch>
                  </pic:blipFill>
                  <pic:spPr>
                    <a:xfrm>
                      <a:off x="0" y="0"/>
                      <a:ext cx="5954356" cy="2185173"/>
                    </a:xfrm>
                    <a:prstGeom prst="rect">
                      <a:avLst/>
                    </a:prstGeom>
                  </pic:spPr>
                </pic:pic>
              </a:graphicData>
            </a:graphic>
          </wp:inline>
        </w:drawing>
      </w:r>
    </w:p>
    <w:p w14:paraId="3195CA1B" w14:textId="2200DD0D" w:rsidR="0030707D" w:rsidRDefault="36B8DDC7" w:rsidP="6E5BD276">
      <w:pPr>
        <w:spacing w:line="276" w:lineRule="auto"/>
        <w:jc w:val="both"/>
        <w:rPr>
          <w:rFonts w:ascii="Times New Roman" w:hAnsi="Times New Roman" w:cs="Times New Roman"/>
          <w:sz w:val="20"/>
          <w:szCs w:val="20"/>
        </w:rPr>
      </w:pPr>
      <w:r w:rsidRPr="7A88E77C">
        <w:rPr>
          <w:rFonts w:ascii="Times New Roman" w:hAnsi="Times New Roman" w:cs="Times New Roman"/>
          <w:b/>
          <w:bCs/>
          <w:sz w:val="20"/>
          <w:szCs w:val="20"/>
        </w:rPr>
        <w:t>Figure</w:t>
      </w:r>
      <w:r w:rsidR="71326D5A" w:rsidRPr="7A88E77C">
        <w:rPr>
          <w:rFonts w:ascii="Times New Roman" w:hAnsi="Times New Roman" w:cs="Times New Roman"/>
          <w:b/>
          <w:bCs/>
          <w:sz w:val="20"/>
          <w:szCs w:val="20"/>
        </w:rPr>
        <w:t xml:space="preserve"> 3</w:t>
      </w:r>
      <w:r w:rsidRPr="7A88E77C">
        <w:rPr>
          <w:rFonts w:ascii="Times New Roman" w:hAnsi="Times New Roman" w:cs="Times New Roman"/>
          <w:b/>
          <w:bCs/>
          <w:sz w:val="20"/>
          <w:szCs w:val="20"/>
        </w:rPr>
        <w:t>.</w:t>
      </w:r>
      <w:r w:rsidRPr="7A88E77C">
        <w:rPr>
          <w:rFonts w:ascii="Times New Roman" w:hAnsi="Times New Roman" w:cs="Times New Roman"/>
          <w:sz w:val="20"/>
          <w:szCs w:val="20"/>
        </w:rPr>
        <w:t xml:space="preserve"> Average droplet weight measured by the drop-counter-based fraction collector at different fluid viscosities. Each bar represents the mean droplet weight obtained from three repeated tests using </w:t>
      </w:r>
      <w:proofErr w:type="spellStart"/>
      <w:r w:rsidRPr="7A88E77C">
        <w:rPr>
          <w:rFonts w:ascii="Times New Roman" w:hAnsi="Times New Roman" w:cs="Times New Roman"/>
          <w:sz w:val="20"/>
          <w:szCs w:val="20"/>
        </w:rPr>
        <w:t>Siltech</w:t>
      </w:r>
      <w:proofErr w:type="spellEnd"/>
      <w:r w:rsidRPr="7A88E77C">
        <w:rPr>
          <w:rFonts w:ascii="Times New Roman" w:hAnsi="Times New Roman" w:cs="Times New Roman"/>
          <w:sz w:val="20"/>
          <w:szCs w:val="20"/>
        </w:rPr>
        <w:t xml:space="preserve"> viscosity standards ranging from 1 to 500 </w:t>
      </w:r>
      <w:proofErr w:type="spellStart"/>
      <w:r w:rsidRPr="7A88E77C">
        <w:rPr>
          <w:rFonts w:ascii="Times New Roman" w:hAnsi="Times New Roman" w:cs="Times New Roman"/>
          <w:sz w:val="20"/>
          <w:szCs w:val="20"/>
        </w:rPr>
        <w:t>cP</w:t>
      </w:r>
      <w:proofErr w:type="spellEnd"/>
      <w:r w:rsidRPr="7A88E77C">
        <w:rPr>
          <w:rFonts w:ascii="Times New Roman" w:hAnsi="Times New Roman" w:cs="Times New Roman"/>
          <w:sz w:val="20"/>
          <w:szCs w:val="20"/>
        </w:rPr>
        <w:t xml:space="preserve"> and ethyl acetate (0.45 </w:t>
      </w:r>
      <w:proofErr w:type="spellStart"/>
      <w:r w:rsidRPr="7A88E77C">
        <w:rPr>
          <w:rFonts w:ascii="Times New Roman" w:hAnsi="Times New Roman" w:cs="Times New Roman"/>
          <w:sz w:val="20"/>
          <w:szCs w:val="20"/>
        </w:rPr>
        <w:t>cP</w:t>
      </w:r>
      <w:proofErr w:type="spellEnd"/>
      <w:r w:rsidRPr="7A88E77C">
        <w:rPr>
          <w:rFonts w:ascii="Times New Roman" w:hAnsi="Times New Roman" w:cs="Times New Roman"/>
          <w:sz w:val="20"/>
          <w:szCs w:val="20"/>
        </w:rPr>
        <w:t>). Error bars indicate the standard deviation of droplet weight for each viscosity condition.</w:t>
      </w:r>
      <w:r w:rsidR="009F74FD" w:rsidRPr="7A88E77C">
        <w:rPr>
          <w:rFonts w:ascii="Times New Roman" w:hAnsi="Times New Roman" w:cs="Times New Roman"/>
          <w:sz w:val="20"/>
          <w:szCs w:val="20"/>
        </w:rPr>
        <w:t xml:space="preserve"> The error bars represent the standard </w:t>
      </w:r>
      <w:r w:rsidR="009F74FD" w:rsidRPr="00B65807">
        <w:rPr>
          <w:rFonts w:ascii="Times New Roman" w:hAnsi="Times New Roman" w:cs="Times New Roman"/>
          <w:sz w:val="20"/>
          <w:szCs w:val="20"/>
        </w:rPr>
        <w:t xml:space="preserve">deviation </w:t>
      </w:r>
      <w:r w:rsidR="00354688" w:rsidRPr="00B65807">
        <w:rPr>
          <w:rFonts w:ascii="Times New Roman" w:hAnsi="Times New Roman" w:cs="Times New Roman"/>
          <w:sz w:val="20"/>
          <w:szCs w:val="20"/>
        </w:rPr>
        <w:t xml:space="preserve">calculated from </w:t>
      </w:r>
      <w:r w:rsidR="789E3D51" w:rsidRPr="00B65807">
        <w:rPr>
          <w:rFonts w:ascii="Times New Roman" w:hAnsi="Times New Roman" w:cs="Times New Roman"/>
          <w:sz w:val="20"/>
          <w:szCs w:val="20"/>
        </w:rPr>
        <w:t>three</w:t>
      </w:r>
      <w:r w:rsidR="00354688" w:rsidRPr="00B65807">
        <w:rPr>
          <w:rFonts w:ascii="Times New Roman" w:hAnsi="Times New Roman" w:cs="Times New Roman"/>
          <w:sz w:val="20"/>
          <w:szCs w:val="20"/>
        </w:rPr>
        <w:t xml:space="preserve"> independent</w:t>
      </w:r>
      <w:r w:rsidR="00354688" w:rsidRPr="7A88E77C">
        <w:rPr>
          <w:rFonts w:ascii="Times New Roman" w:hAnsi="Times New Roman" w:cs="Times New Roman"/>
          <w:sz w:val="20"/>
          <w:szCs w:val="20"/>
        </w:rPr>
        <w:t xml:space="preserve"> experiments.</w:t>
      </w:r>
    </w:p>
    <w:p w14:paraId="4FE1635D" w14:textId="77777777" w:rsidR="001B5E08" w:rsidRPr="00F40E6F" w:rsidRDefault="001B5E08" w:rsidP="6E5BD276">
      <w:pPr>
        <w:spacing w:line="276" w:lineRule="auto"/>
        <w:jc w:val="both"/>
        <w:rPr>
          <w:rFonts w:ascii="Times New Roman" w:eastAsia="Aptos" w:hAnsi="Times New Roman" w:cs="Times New Roman"/>
        </w:rPr>
      </w:pPr>
    </w:p>
    <w:p w14:paraId="5D3E012C" w14:textId="697CF262" w:rsidR="0030707D" w:rsidRPr="00F40E6F" w:rsidRDefault="50E9484B" w:rsidP="6E5BD276">
      <w:pPr>
        <w:spacing w:line="276" w:lineRule="auto"/>
        <w:jc w:val="both"/>
        <w:rPr>
          <w:rFonts w:ascii="Times New Roman" w:eastAsia="Aptos" w:hAnsi="Times New Roman" w:cs="Times New Roman"/>
        </w:rPr>
      </w:pPr>
      <w:r w:rsidRPr="6E5BD276">
        <w:rPr>
          <w:rFonts w:ascii="Times New Roman" w:eastAsia="Aptos" w:hAnsi="Times New Roman" w:cs="Times New Roman"/>
        </w:rPr>
        <w:t xml:space="preserve">The </w:t>
      </w:r>
      <w:r w:rsidR="00451F6C" w:rsidRPr="6E5BD276">
        <w:rPr>
          <w:rFonts w:ascii="Times New Roman" w:eastAsia="Aptos" w:hAnsi="Times New Roman" w:cs="Times New Roman"/>
        </w:rPr>
        <w:t>observed variance between fluids may be due to</w:t>
      </w:r>
      <w:r w:rsidRPr="6E5BD276">
        <w:rPr>
          <w:rFonts w:ascii="Times New Roman" w:eastAsia="Aptos" w:hAnsi="Times New Roman" w:cs="Times New Roman"/>
        </w:rPr>
        <w:t xml:space="preserve"> several factors, including pump compliance, fluid density, non-Newtonian </w:t>
      </w:r>
      <w:r w:rsidR="00233355" w:rsidRPr="6E5BD276">
        <w:rPr>
          <w:rFonts w:ascii="Times New Roman" w:eastAsia="Aptos" w:hAnsi="Times New Roman" w:cs="Times New Roman"/>
        </w:rPr>
        <w:t>behaviour</w:t>
      </w:r>
      <w:r w:rsidRPr="6E5BD276">
        <w:rPr>
          <w:rFonts w:ascii="Times New Roman" w:eastAsia="Aptos" w:hAnsi="Times New Roman" w:cs="Times New Roman"/>
        </w:rPr>
        <w:t xml:space="preserve">, and adhesive/cohesive properties. It was also qualitatively observed that higher viscosity fluids sometimes caused pulsation </w:t>
      </w:r>
      <w:r w:rsidR="00451F6C" w:rsidRPr="6E5BD276">
        <w:rPr>
          <w:rFonts w:ascii="Times New Roman" w:eastAsia="Aptos" w:hAnsi="Times New Roman" w:cs="Times New Roman"/>
        </w:rPr>
        <w:t>issues</w:t>
      </w:r>
      <w:r w:rsidRPr="6E5BD276">
        <w:rPr>
          <w:rFonts w:ascii="Times New Roman" w:eastAsia="Aptos" w:hAnsi="Times New Roman" w:cs="Times New Roman"/>
        </w:rPr>
        <w:t xml:space="preserve"> and reduced </w:t>
      </w:r>
      <w:r w:rsidR="0081411C" w:rsidRPr="6E5BD276">
        <w:rPr>
          <w:rFonts w:ascii="Times New Roman" w:eastAsia="Aptos" w:hAnsi="Times New Roman" w:cs="Times New Roman"/>
        </w:rPr>
        <w:t>flow rates</w:t>
      </w:r>
      <w:r w:rsidRPr="6E5BD276">
        <w:rPr>
          <w:rFonts w:ascii="Times New Roman" w:eastAsia="Aptos" w:hAnsi="Times New Roman" w:cs="Times New Roman"/>
        </w:rPr>
        <w:t xml:space="preserve">, likely due to increased backpressure and mechanical limitations of the pumping system. Nevertheless, the resulting drop weights remained largely consistent across the tested viscosity range. The results demonstrate that the fraction collector </w:t>
      </w:r>
      <w:r w:rsidR="00451F6C" w:rsidRPr="6E5BD276">
        <w:rPr>
          <w:rFonts w:ascii="Times New Roman" w:eastAsia="Aptos" w:hAnsi="Times New Roman" w:cs="Times New Roman"/>
        </w:rPr>
        <w:t>can handle a wide range</w:t>
      </w:r>
      <w:r w:rsidRPr="6E5BD276">
        <w:rPr>
          <w:rFonts w:ascii="Times New Roman" w:eastAsia="Aptos" w:hAnsi="Times New Roman" w:cs="Times New Roman"/>
        </w:rPr>
        <w:t xml:space="preserve"> of solvents, including those substantially more viscous than typical organic reaction mixtures. This ensures that volume-based fraction collection remains accurate for a broad range of flow-chemistry conditions without requiring recalibration for each solvent or viscosity regime.   </w:t>
      </w:r>
    </w:p>
    <w:p w14:paraId="137637E6" w14:textId="207752EC" w:rsidR="0030707D" w:rsidRPr="0075263C" w:rsidRDefault="0030707D" w:rsidP="6E5BD276">
      <w:pPr>
        <w:pStyle w:val="Heading3"/>
        <w:spacing w:line="276" w:lineRule="auto"/>
        <w:rPr>
          <w:rFonts w:ascii="Times New Roman" w:hAnsi="Times New Roman" w:cs="Times New Roman"/>
          <w:sz w:val="24"/>
          <w:szCs w:val="24"/>
          <w:lang w:val="en-IN"/>
        </w:rPr>
      </w:pPr>
      <w:r w:rsidRPr="6F012AA9">
        <w:rPr>
          <w:rFonts w:ascii="Times New Roman" w:hAnsi="Times New Roman" w:cs="Times New Roman"/>
        </w:rPr>
        <w:lastRenderedPageBreak/>
        <w:t xml:space="preserve">Quality of </w:t>
      </w:r>
      <w:r w:rsidR="0672E77F" w:rsidRPr="6F012AA9">
        <w:rPr>
          <w:rFonts w:ascii="Times New Roman" w:hAnsi="Times New Roman" w:cs="Times New Roman"/>
        </w:rPr>
        <w:t>S</w:t>
      </w:r>
      <w:r w:rsidRPr="6F012AA9">
        <w:rPr>
          <w:rFonts w:ascii="Times New Roman" w:hAnsi="Times New Roman" w:cs="Times New Roman"/>
        </w:rPr>
        <w:t>eparation</w:t>
      </w:r>
    </w:p>
    <w:p w14:paraId="7316D940" w14:textId="662C4CBD" w:rsidR="00A21A96" w:rsidRDefault="607EA40D" w:rsidP="6E5BD276">
      <w:pPr>
        <w:spacing w:line="276" w:lineRule="auto"/>
        <w:jc w:val="both"/>
        <w:rPr>
          <w:rFonts w:ascii="Times New Roman" w:eastAsia="Aptos" w:hAnsi="Times New Roman" w:cs="Times New Roman"/>
        </w:rPr>
      </w:pPr>
      <w:r w:rsidRPr="6E5BD276">
        <w:rPr>
          <w:rFonts w:ascii="Times New Roman" w:hAnsi="Times New Roman" w:cs="Times New Roman"/>
        </w:rPr>
        <w:t xml:space="preserve">Figure </w:t>
      </w:r>
      <w:r w:rsidR="0F41517D" w:rsidRPr="6E5BD276">
        <w:rPr>
          <w:rFonts w:ascii="Times New Roman" w:hAnsi="Times New Roman" w:cs="Times New Roman"/>
        </w:rPr>
        <w:t>4</w:t>
      </w:r>
      <w:r w:rsidRPr="6E5BD276">
        <w:rPr>
          <w:rFonts w:ascii="Times New Roman" w:hAnsi="Times New Roman" w:cs="Times New Roman"/>
        </w:rPr>
        <w:t xml:space="preserve"> shows the</w:t>
      </w:r>
      <w:r w:rsidR="47A8AD3B" w:rsidRPr="6E5BD276">
        <w:rPr>
          <w:rFonts w:ascii="Times New Roman" w:hAnsi="Times New Roman" w:cs="Times New Roman"/>
        </w:rPr>
        <w:t xml:space="preserve"> absorbance spectra of the colo</w:t>
      </w:r>
      <w:r w:rsidR="00731464" w:rsidRPr="6E5BD276">
        <w:rPr>
          <w:rFonts w:ascii="Times New Roman" w:hAnsi="Times New Roman" w:cs="Times New Roman"/>
        </w:rPr>
        <w:t>u</w:t>
      </w:r>
      <w:r w:rsidR="47A8AD3B" w:rsidRPr="6E5BD276">
        <w:rPr>
          <w:rFonts w:ascii="Times New Roman" w:hAnsi="Times New Roman" w:cs="Times New Roman"/>
        </w:rPr>
        <w:t>red solutions</w:t>
      </w:r>
      <w:r w:rsidR="4C007D72" w:rsidRPr="6E5BD276">
        <w:rPr>
          <w:rFonts w:ascii="Times New Roman" w:hAnsi="Times New Roman" w:cs="Times New Roman"/>
        </w:rPr>
        <w:t xml:space="preserve"> collected by the fraction collector.</w:t>
      </w:r>
      <w:r w:rsidR="41C8E894" w:rsidRPr="6E5BD276">
        <w:rPr>
          <w:rFonts w:ascii="Times New Roman" w:hAnsi="Times New Roman" w:cs="Times New Roman"/>
        </w:rPr>
        <w:t xml:space="preserve"> </w:t>
      </w:r>
      <w:r w:rsidR="60DFAC3F" w:rsidRPr="6E5BD276">
        <w:rPr>
          <w:rFonts w:ascii="Times New Roman" w:hAnsi="Times New Roman" w:cs="Times New Roman"/>
        </w:rPr>
        <w:t xml:space="preserve">The characteristic peaks of each </w:t>
      </w:r>
      <w:r w:rsidR="00233355" w:rsidRPr="6E5BD276">
        <w:rPr>
          <w:rFonts w:ascii="Times New Roman" w:hAnsi="Times New Roman" w:cs="Times New Roman"/>
        </w:rPr>
        <w:t xml:space="preserve">colour </w:t>
      </w:r>
      <w:r w:rsidR="60DFAC3F" w:rsidRPr="6E5BD276">
        <w:rPr>
          <w:rFonts w:ascii="Times New Roman" w:hAnsi="Times New Roman" w:cs="Times New Roman"/>
        </w:rPr>
        <w:t xml:space="preserve">are </w:t>
      </w:r>
      <w:r w:rsidR="00233355" w:rsidRPr="6E5BD276">
        <w:rPr>
          <w:rFonts w:ascii="Times New Roman" w:hAnsi="Times New Roman" w:cs="Times New Roman"/>
        </w:rPr>
        <w:t xml:space="preserve">labelled </w:t>
      </w:r>
      <w:r w:rsidR="338FED5F" w:rsidRPr="6E5BD276">
        <w:rPr>
          <w:rFonts w:ascii="Times New Roman" w:hAnsi="Times New Roman" w:cs="Times New Roman"/>
        </w:rPr>
        <w:t xml:space="preserve">by the dashed lines. </w:t>
      </w:r>
      <w:r w:rsidR="00F66856" w:rsidRPr="6E5BD276">
        <w:rPr>
          <w:rFonts w:ascii="Times New Roman" w:eastAsia="Aptos" w:hAnsi="Times New Roman" w:cs="Times New Roman"/>
        </w:rPr>
        <w:t>The strong alignment between the collected spectra and the reference measurements indicates that the expected absorption peaks for the red (~520 nm), yellow/green (~430 nm), and blue (~630 nm) dyes are clearly preserved across</w:t>
      </w:r>
      <w:r w:rsidR="5BCB316B" w:rsidRPr="6E5BD276">
        <w:rPr>
          <w:rFonts w:ascii="Times New Roman" w:eastAsia="Aptos" w:hAnsi="Times New Roman" w:cs="Times New Roman"/>
        </w:rPr>
        <w:t xml:space="preserve"> all three batches. </w:t>
      </w:r>
      <w:r w:rsidR="660E18CC" w:rsidRPr="6E5BD276">
        <w:rPr>
          <w:rFonts w:ascii="Times New Roman" w:eastAsia="Aptos" w:hAnsi="Times New Roman" w:cs="Times New Roman"/>
        </w:rPr>
        <w:t>The spectra show close overlap and no additional or intermediate peaks, indicating that each fraction contained only the intended</w:t>
      </w:r>
      <w:r w:rsidR="00A21A96" w:rsidRPr="6E5BD276">
        <w:rPr>
          <w:rFonts w:ascii="Times New Roman" w:eastAsia="Aptos" w:hAnsi="Times New Roman" w:cs="Times New Roman"/>
        </w:rPr>
        <w:t xml:space="preserve"> </w:t>
      </w:r>
      <w:r w:rsidR="660E18CC" w:rsidRPr="6E5BD276">
        <w:rPr>
          <w:rFonts w:ascii="Times New Roman" w:eastAsia="Aptos" w:hAnsi="Times New Roman" w:cs="Times New Roman"/>
        </w:rPr>
        <w:t>dye.</w:t>
      </w:r>
    </w:p>
    <w:p w14:paraId="5B12EF73" w14:textId="7F948D39" w:rsidR="1156A2BD" w:rsidRDefault="2AB1167F" w:rsidP="6E5BD276">
      <w:pPr>
        <w:spacing w:line="276" w:lineRule="auto"/>
        <w:jc w:val="both"/>
        <w:rPr>
          <w:rFonts w:ascii="Times New Roman" w:hAnsi="Times New Roman" w:cs="Times New Roman"/>
          <w:sz w:val="20"/>
          <w:szCs w:val="20"/>
        </w:rPr>
      </w:pPr>
      <w:r>
        <w:rPr>
          <w:noProof/>
        </w:rPr>
        <w:drawing>
          <wp:inline distT="0" distB="0" distL="0" distR="0" wp14:anchorId="5CC5C723" wp14:editId="413FD5AA">
            <wp:extent cx="5943600" cy="2724150"/>
            <wp:effectExtent l="0" t="0" r="0" b="0"/>
            <wp:docPr id="2437946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4666" name="Picture 243794666"/>
                    <pic:cNvPicPr/>
                  </pic:nvPicPr>
                  <pic:blipFill>
                    <a:blip r:embed="rId11">
                      <a:extLst>
                        <a:ext uri="{28A0092B-C50C-407E-A947-70E740481C1C}">
                          <a14:useLocalDpi xmlns:a14="http://schemas.microsoft.com/office/drawing/2010/main"/>
                        </a:ext>
                      </a:extLst>
                    </a:blip>
                    <a:stretch>
                      <a:fillRect/>
                    </a:stretch>
                  </pic:blipFill>
                  <pic:spPr>
                    <a:xfrm>
                      <a:off x="0" y="0"/>
                      <a:ext cx="5943600" cy="2724150"/>
                    </a:xfrm>
                    <a:prstGeom prst="rect">
                      <a:avLst/>
                    </a:prstGeom>
                  </pic:spPr>
                </pic:pic>
              </a:graphicData>
            </a:graphic>
          </wp:inline>
        </w:drawing>
      </w:r>
      <w:r w:rsidR="16ECDE0B" w:rsidRPr="7A88E77C">
        <w:rPr>
          <w:rFonts w:ascii="Times New Roman" w:hAnsi="Times New Roman" w:cs="Times New Roman"/>
          <w:b/>
          <w:bCs/>
          <w:sz w:val="20"/>
          <w:szCs w:val="20"/>
        </w:rPr>
        <w:t xml:space="preserve">Figure </w:t>
      </w:r>
      <w:r w:rsidR="071BE851" w:rsidRPr="7A88E77C">
        <w:rPr>
          <w:rFonts w:ascii="Times New Roman" w:hAnsi="Times New Roman" w:cs="Times New Roman"/>
          <w:b/>
          <w:bCs/>
          <w:sz w:val="20"/>
          <w:szCs w:val="20"/>
        </w:rPr>
        <w:t>4</w:t>
      </w:r>
      <w:r w:rsidR="4B9A74A1" w:rsidRPr="7A88E77C">
        <w:rPr>
          <w:rFonts w:ascii="Times New Roman" w:hAnsi="Times New Roman" w:cs="Times New Roman"/>
          <w:b/>
          <w:bCs/>
          <w:sz w:val="20"/>
          <w:szCs w:val="20"/>
        </w:rPr>
        <w:t>.</w:t>
      </w:r>
      <w:r w:rsidR="16ECDE0B" w:rsidRPr="7A88E77C">
        <w:rPr>
          <w:rFonts w:ascii="Times New Roman" w:hAnsi="Times New Roman" w:cs="Times New Roman"/>
          <w:sz w:val="20"/>
          <w:szCs w:val="20"/>
        </w:rPr>
        <w:t xml:space="preserve"> Absorbance spectra of food dye solutions collected by the fraction collector across three repeated batches. Each subplot shows the </w:t>
      </w:r>
      <w:r w:rsidR="00447AFF" w:rsidRPr="7A88E77C">
        <w:rPr>
          <w:rFonts w:ascii="Times New Roman" w:hAnsi="Times New Roman" w:cs="Times New Roman"/>
          <w:sz w:val="20"/>
          <w:szCs w:val="20"/>
        </w:rPr>
        <w:t xml:space="preserve">normalised </w:t>
      </w:r>
      <w:r w:rsidR="16ECDE0B" w:rsidRPr="7A88E77C">
        <w:rPr>
          <w:rFonts w:ascii="Times New Roman" w:hAnsi="Times New Roman" w:cs="Times New Roman"/>
          <w:sz w:val="20"/>
          <w:szCs w:val="20"/>
        </w:rPr>
        <w:t>absorbance intensity of the red, yellow, blue, and green dye solutions, measured using a plate reader. Dotted lines indicate reference spectra for each pure dye, while markers represent three independent collection batches.</w:t>
      </w:r>
      <w:r w:rsidR="29A04839" w:rsidRPr="7A88E77C">
        <w:rPr>
          <w:rFonts w:ascii="Times New Roman" w:hAnsi="Times New Roman" w:cs="Times New Roman"/>
          <w:sz w:val="20"/>
          <w:szCs w:val="20"/>
        </w:rPr>
        <w:t xml:space="preserve"> </w:t>
      </w:r>
      <w:r w:rsidR="42800F53" w:rsidRPr="7A88E77C">
        <w:rPr>
          <w:rFonts w:ascii="Times New Roman" w:hAnsi="Times New Roman" w:cs="Times New Roman"/>
          <w:sz w:val="20"/>
          <w:szCs w:val="20"/>
        </w:rPr>
        <w:t>C</w:t>
      </w:r>
      <w:r w:rsidR="16ECDE0B" w:rsidRPr="7A88E77C">
        <w:rPr>
          <w:rFonts w:ascii="Times New Roman" w:hAnsi="Times New Roman" w:cs="Times New Roman"/>
          <w:sz w:val="20"/>
          <w:szCs w:val="20"/>
        </w:rPr>
        <w:t>haracteristic absorption peak</w:t>
      </w:r>
      <w:r w:rsidR="7925FCF1" w:rsidRPr="7A88E77C">
        <w:rPr>
          <w:rFonts w:ascii="Times New Roman" w:hAnsi="Times New Roman" w:cs="Times New Roman"/>
          <w:sz w:val="20"/>
          <w:szCs w:val="20"/>
        </w:rPr>
        <w:t xml:space="preserve">s of the </w:t>
      </w:r>
      <w:r w:rsidR="00BB7E39" w:rsidRPr="7A88E77C">
        <w:rPr>
          <w:rFonts w:ascii="Times New Roman" w:hAnsi="Times New Roman" w:cs="Times New Roman"/>
          <w:sz w:val="20"/>
          <w:szCs w:val="20"/>
        </w:rPr>
        <w:t xml:space="preserve">colours </w:t>
      </w:r>
      <w:r w:rsidR="7925FCF1" w:rsidRPr="7A88E77C">
        <w:rPr>
          <w:rFonts w:ascii="Times New Roman" w:hAnsi="Times New Roman" w:cs="Times New Roman"/>
          <w:sz w:val="20"/>
          <w:szCs w:val="20"/>
        </w:rPr>
        <w:t>are indicated as vertical dashed lines</w:t>
      </w:r>
      <w:r w:rsidR="16ECDE0B" w:rsidRPr="7A88E77C">
        <w:rPr>
          <w:rFonts w:ascii="Times New Roman" w:hAnsi="Times New Roman" w:cs="Times New Roman"/>
          <w:sz w:val="20"/>
          <w:szCs w:val="20"/>
        </w:rPr>
        <w:t xml:space="preserve"> at λ = 520 nm (red), λ = 430 nm (yellow), and λ = 630 nm (blue).</w:t>
      </w:r>
    </w:p>
    <w:p w14:paraId="49C291C1" w14:textId="77777777" w:rsidR="001B5E08" w:rsidRPr="0075263C" w:rsidRDefault="001B5E08" w:rsidP="6E5BD276">
      <w:pPr>
        <w:spacing w:line="276" w:lineRule="auto"/>
        <w:jc w:val="both"/>
        <w:rPr>
          <w:rFonts w:ascii="Times New Roman" w:hAnsi="Times New Roman" w:cs="Times New Roman"/>
          <w:sz w:val="24"/>
          <w:szCs w:val="24"/>
          <w:lang w:val="en-IN"/>
        </w:rPr>
      </w:pPr>
    </w:p>
    <w:p w14:paraId="2FDCABD9" w14:textId="2DA5A805" w:rsidR="72593515" w:rsidRDefault="52D993E5" w:rsidP="6E5BD276">
      <w:pPr>
        <w:spacing w:line="276" w:lineRule="auto"/>
        <w:jc w:val="both"/>
        <w:rPr>
          <w:rFonts w:ascii="Times New Roman" w:eastAsia="Aptos" w:hAnsi="Times New Roman" w:cs="Times New Roman"/>
        </w:rPr>
      </w:pPr>
      <w:r w:rsidRPr="6E5BD276">
        <w:rPr>
          <w:rFonts w:ascii="Times New Roman" w:eastAsia="Aptos" w:hAnsi="Times New Roman" w:cs="Times New Roman"/>
        </w:rPr>
        <w:t xml:space="preserve">These results demonstrate that the system achieves effective separation of sequential aqueous samples, with negligible cross-contamination between consecutive fractions. The consistency across the three independently collected batches reflects the robustness and reproducibility of the program-controlled collection scheme, showing that the timing intervals and valve-switching logic are sufficiently precise for repeated use. The absence of intermediate </w:t>
      </w:r>
      <w:r w:rsidR="3AE7B433" w:rsidRPr="6E5BD276">
        <w:rPr>
          <w:rFonts w:ascii="Times New Roman" w:eastAsia="Aptos" w:hAnsi="Times New Roman" w:cs="Times New Roman"/>
        </w:rPr>
        <w:t>colour</w:t>
      </w:r>
      <w:r w:rsidRPr="6E5BD276">
        <w:rPr>
          <w:rFonts w:ascii="Times New Roman" w:eastAsia="Aptos" w:hAnsi="Times New Roman" w:cs="Times New Roman"/>
        </w:rPr>
        <w:t xml:space="preserve"> peaks also indicates that the rinsing steps effectively remove residual previous samples in the tubing, preventing measurable carryover between fractions.</w:t>
      </w:r>
    </w:p>
    <w:p w14:paraId="43631557" w14:textId="49EA6B1E" w:rsidR="00510D8E" w:rsidRPr="00F40E6F" w:rsidRDefault="687C23F3" w:rsidP="6F012AA9">
      <w:pPr>
        <w:spacing w:line="276" w:lineRule="auto"/>
        <w:jc w:val="both"/>
        <w:rPr>
          <w:rFonts w:ascii="Times New Roman" w:eastAsia="Aptos" w:hAnsi="Times New Roman" w:cs="Times New Roman"/>
          <w:sz w:val="24"/>
          <w:szCs w:val="24"/>
        </w:rPr>
      </w:pPr>
      <w:r w:rsidRPr="6E5BD276">
        <w:rPr>
          <w:rFonts w:ascii="Times New Roman" w:eastAsia="Aptos" w:hAnsi="Times New Roman" w:cs="Times New Roman"/>
        </w:rPr>
        <w:t>To validate</w:t>
      </w:r>
      <w:r w:rsidRPr="0FC30282">
        <w:rPr>
          <w:rFonts w:ascii="Times New Roman" w:eastAsia="Aptos" w:hAnsi="Times New Roman" w:cs="Times New Roman"/>
        </w:rPr>
        <w:t xml:space="preserve"> the fraction collector's performance with </w:t>
      </w:r>
      <w:r w:rsidR="5BB8625C" w:rsidRPr="0FC30282">
        <w:rPr>
          <w:rFonts w:ascii="Times New Roman" w:eastAsia="Aptos" w:hAnsi="Times New Roman" w:cs="Times New Roman"/>
        </w:rPr>
        <w:t>organic</w:t>
      </w:r>
      <w:r w:rsidRPr="0FC30282">
        <w:rPr>
          <w:rFonts w:ascii="Times New Roman" w:eastAsia="Aptos" w:hAnsi="Times New Roman" w:cs="Times New Roman"/>
        </w:rPr>
        <w:t xml:space="preserve"> synthesis, we selected the </w:t>
      </w:r>
      <w:proofErr w:type="spellStart"/>
      <w:r w:rsidRPr="0FC30282">
        <w:rPr>
          <w:rFonts w:ascii="Times New Roman" w:eastAsia="Aptos" w:hAnsi="Times New Roman" w:cs="Times New Roman"/>
        </w:rPr>
        <w:t>aminolysis</w:t>
      </w:r>
      <w:proofErr w:type="spellEnd"/>
      <w:r w:rsidRPr="0FC30282">
        <w:rPr>
          <w:rFonts w:ascii="Times New Roman" w:eastAsia="Aptos" w:hAnsi="Times New Roman" w:cs="Times New Roman"/>
        </w:rPr>
        <w:t xml:space="preserve"> of </w:t>
      </w:r>
      <w:proofErr w:type="spellStart"/>
      <w:r w:rsidRPr="0FC30282">
        <w:rPr>
          <w:rFonts w:ascii="Times New Roman" w:eastAsia="Aptos" w:hAnsi="Times New Roman" w:cs="Times New Roman"/>
        </w:rPr>
        <w:t>nadic</w:t>
      </w:r>
      <w:proofErr w:type="spellEnd"/>
      <w:r w:rsidRPr="0FC30282">
        <w:rPr>
          <w:rFonts w:ascii="Times New Roman" w:eastAsia="Aptos" w:hAnsi="Times New Roman" w:cs="Times New Roman"/>
        </w:rPr>
        <w:t xml:space="preserve"> anhydride (5-norbornene-2,3-dicarboxylic anhydride) with piperidine as a model reaction. This reaction produces an amide-carboxylic acid product via nucleophilic ring-opening of the anhydride. The reaction was conducted in a heated flow reactor (60°C, THF solvent, total flow rate 0.5 mL/min) and, after achieving steady-state operation, three consecutive 1 mL fractions were collected.</w:t>
      </w:r>
      <w:r w:rsidR="27AFD7F4" w:rsidRPr="0FC30282">
        <w:rPr>
          <w:rFonts w:ascii="Times New Roman" w:eastAsia="Aptos" w:hAnsi="Times New Roman" w:cs="Times New Roman"/>
        </w:rPr>
        <w:t xml:space="preserve"> </w:t>
      </w:r>
      <w:r w:rsidRPr="0FC30282">
        <w:rPr>
          <w:rFonts w:ascii="Times New Roman" w:eastAsia="Aptos" w:hAnsi="Times New Roman" w:cs="Times New Roman"/>
        </w:rPr>
        <w:t>Each fraction was</w:t>
      </w:r>
      <w:r w:rsidR="2EA5AF33" w:rsidRPr="0FC30282">
        <w:rPr>
          <w:rFonts w:ascii="Times New Roman" w:eastAsia="Aptos" w:hAnsi="Times New Roman" w:cs="Times New Roman"/>
        </w:rPr>
        <w:t xml:space="preserve"> dried </w:t>
      </w:r>
      <w:r w:rsidR="2EA5AF33" w:rsidRPr="6F012AA9">
        <w:rPr>
          <w:rFonts w:ascii="Times New Roman" w:eastAsia="Aptos" w:hAnsi="Times New Roman" w:cs="Times New Roman"/>
          <w:i/>
          <w:iCs/>
        </w:rPr>
        <w:t>in vacuo</w:t>
      </w:r>
      <w:r w:rsidR="2EA5AF33" w:rsidRPr="0FC30282">
        <w:rPr>
          <w:rFonts w:ascii="Times New Roman" w:eastAsia="Aptos" w:hAnsi="Times New Roman" w:cs="Times New Roman"/>
        </w:rPr>
        <w:t xml:space="preserve">, redissolved in </w:t>
      </w:r>
      <w:r w:rsidR="6C550A2D" w:rsidRPr="0FC30282">
        <w:rPr>
          <w:rFonts w:ascii="Times New Roman" w:eastAsia="Aptos" w:hAnsi="Times New Roman" w:cs="Times New Roman"/>
        </w:rPr>
        <w:t xml:space="preserve">a </w:t>
      </w:r>
      <w:r w:rsidR="2EA5AF33" w:rsidRPr="0FC30282">
        <w:rPr>
          <w:rFonts w:ascii="Times New Roman" w:eastAsia="Aptos" w:hAnsi="Times New Roman" w:cs="Times New Roman"/>
        </w:rPr>
        <w:t xml:space="preserve">deuterated </w:t>
      </w:r>
      <w:r w:rsidR="6C550A2D" w:rsidRPr="0FC30282">
        <w:rPr>
          <w:rFonts w:ascii="Times New Roman" w:eastAsia="Aptos" w:hAnsi="Times New Roman" w:cs="Times New Roman"/>
        </w:rPr>
        <w:t>solvent</w:t>
      </w:r>
      <w:r w:rsidR="3DC11ED0" w:rsidRPr="0FC30282">
        <w:rPr>
          <w:rFonts w:ascii="Times New Roman" w:eastAsia="Aptos" w:hAnsi="Times New Roman" w:cs="Times New Roman"/>
        </w:rPr>
        <w:t xml:space="preserve"> with ferrocene as an internal standard</w:t>
      </w:r>
      <w:r w:rsidR="6C550A2D" w:rsidRPr="0FC30282">
        <w:rPr>
          <w:rFonts w:ascii="Times New Roman" w:eastAsia="Aptos" w:hAnsi="Times New Roman" w:cs="Times New Roman"/>
        </w:rPr>
        <w:t>, and</w:t>
      </w:r>
      <w:r w:rsidRPr="0FC30282">
        <w:rPr>
          <w:rFonts w:ascii="Times New Roman" w:eastAsia="Aptos" w:hAnsi="Times New Roman" w:cs="Times New Roman"/>
        </w:rPr>
        <w:t xml:space="preserve"> analysed by quantitative </w:t>
      </w:r>
      <w:r w:rsidR="0021DD52" w:rsidRPr="0FC30282">
        <w:rPr>
          <w:rFonts w:ascii="Times New Roman" w:eastAsia="Aptos" w:hAnsi="Times New Roman" w:cs="Times New Roman"/>
          <w:vertAlign w:val="superscript"/>
        </w:rPr>
        <w:t>1</w:t>
      </w:r>
      <w:r w:rsidRPr="0FC30282">
        <w:rPr>
          <w:rFonts w:ascii="Times New Roman" w:eastAsia="Aptos" w:hAnsi="Times New Roman" w:cs="Times New Roman"/>
        </w:rPr>
        <w:t xml:space="preserve">H NMR spectroscopy, enabling direct calculation of product concentration, yield, and production rate. The </w:t>
      </w:r>
      <w:r w:rsidRPr="0FC30282">
        <w:rPr>
          <w:rFonts w:ascii="Times New Roman" w:eastAsia="Aptos" w:hAnsi="Times New Roman" w:cs="Times New Roman"/>
        </w:rPr>
        <w:lastRenderedPageBreak/>
        <w:t>reaction scheme and representative NMR spectra are shown in Fig</w:t>
      </w:r>
      <w:r w:rsidR="4819E358" w:rsidRPr="0FC30282">
        <w:rPr>
          <w:rFonts w:ascii="Times New Roman" w:eastAsia="Aptos" w:hAnsi="Times New Roman" w:cs="Times New Roman"/>
        </w:rPr>
        <w:t>ure</w:t>
      </w:r>
      <w:r w:rsidRPr="0FC30282">
        <w:rPr>
          <w:rFonts w:ascii="Times New Roman" w:eastAsia="Aptos" w:hAnsi="Times New Roman" w:cs="Times New Roman"/>
        </w:rPr>
        <w:t xml:space="preserve"> </w:t>
      </w:r>
      <w:r w:rsidR="69959EDD" w:rsidRPr="0FC30282">
        <w:rPr>
          <w:rFonts w:ascii="Times New Roman" w:eastAsia="Aptos" w:hAnsi="Times New Roman" w:cs="Times New Roman"/>
        </w:rPr>
        <w:t>5</w:t>
      </w:r>
      <w:r w:rsidRPr="0FC30282">
        <w:rPr>
          <w:rFonts w:ascii="Times New Roman" w:eastAsia="Aptos" w:hAnsi="Times New Roman" w:cs="Times New Roman"/>
        </w:rPr>
        <w:t xml:space="preserve">, with quantitative results summarised in Table </w:t>
      </w:r>
      <w:r w:rsidR="5A9AFF14" w:rsidRPr="0FC30282">
        <w:rPr>
          <w:rFonts w:ascii="Times New Roman" w:eastAsia="Aptos" w:hAnsi="Times New Roman" w:cs="Times New Roman"/>
        </w:rPr>
        <w:t>2</w:t>
      </w:r>
      <w:r w:rsidRPr="0FC30282">
        <w:rPr>
          <w:rFonts w:ascii="Times New Roman" w:eastAsia="Aptos" w:hAnsi="Times New Roman" w:cs="Times New Roman"/>
        </w:rPr>
        <w:t xml:space="preserve">. </w:t>
      </w:r>
    </w:p>
    <w:p w14:paraId="7DC77845" w14:textId="469158B4" w:rsidR="00F7448B" w:rsidRDefault="280E80E0" w:rsidP="6E5BD276">
      <w:pPr>
        <w:pStyle w:val="Heading3"/>
        <w:spacing w:after="0" w:line="276" w:lineRule="auto"/>
        <w:jc w:val="both"/>
      </w:pPr>
      <w:r>
        <w:rPr>
          <w:noProof/>
        </w:rPr>
        <w:drawing>
          <wp:inline distT="0" distB="0" distL="0" distR="0" wp14:anchorId="0104D61A" wp14:editId="368AE47E">
            <wp:extent cx="5726951" cy="1851357"/>
            <wp:effectExtent l="0" t="0" r="0" b="0"/>
            <wp:docPr id="17698894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5726951" cy="1851357"/>
                    </a:xfrm>
                    <a:prstGeom prst="rect">
                      <a:avLst/>
                    </a:prstGeom>
                    <a:noFill/>
                  </pic:spPr>
                </pic:pic>
              </a:graphicData>
            </a:graphic>
          </wp:inline>
        </w:drawing>
      </w:r>
    </w:p>
    <w:p w14:paraId="1893A154" w14:textId="3D143D66" w:rsidR="00331B98" w:rsidRDefault="3A6E778A" w:rsidP="6E5BD276">
      <w:pPr>
        <w:spacing w:line="276" w:lineRule="auto"/>
        <w:jc w:val="both"/>
        <w:rPr>
          <w:rFonts w:ascii="Times New Roman" w:hAnsi="Times New Roman" w:cs="Times New Roman"/>
          <w:sz w:val="20"/>
          <w:szCs w:val="20"/>
        </w:rPr>
      </w:pPr>
      <w:r w:rsidRPr="7A88E77C">
        <w:rPr>
          <w:rFonts w:ascii="Times New Roman" w:hAnsi="Times New Roman" w:cs="Times New Roman"/>
          <w:b/>
          <w:bCs/>
          <w:sz w:val="20"/>
          <w:szCs w:val="20"/>
        </w:rPr>
        <w:t xml:space="preserve">Figure 5. </w:t>
      </w:r>
      <w:r w:rsidR="6860A474" w:rsidRPr="7A88E77C">
        <w:rPr>
          <w:rFonts w:ascii="Times New Roman" w:hAnsi="Times New Roman" w:cs="Times New Roman"/>
          <w:sz w:val="20"/>
          <w:szCs w:val="20"/>
        </w:rPr>
        <w:t xml:space="preserve">(A) Reaction scheme showing ring-opening of </w:t>
      </w:r>
      <w:proofErr w:type="spellStart"/>
      <w:r w:rsidR="6860A474" w:rsidRPr="7A88E77C">
        <w:rPr>
          <w:rFonts w:ascii="Times New Roman" w:hAnsi="Times New Roman" w:cs="Times New Roman"/>
          <w:sz w:val="20"/>
          <w:szCs w:val="20"/>
        </w:rPr>
        <w:t>nadic</w:t>
      </w:r>
      <w:proofErr w:type="spellEnd"/>
      <w:r w:rsidR="6860A474" w:rsidRPr="7A88E77C">
        <w:rPr>
          <w:rFonts w:ascii="Times New Roman" w:hAnsi="Times New Roman" w:cs="Times New Roman"/>
          <w:sz w:val="20"/>
          <w:szCs w:val="20"/>
        </w:rPr>
        <w:t xml:space="preserve"> anhydride with piperidine to form the amide-carboxylic acid product. (B) Overlay of ¹H NMR spectra (normalised to ferrocene internal standard) for three consecutive fractions collected at steady state. Key peaks highlighted: ferrocene (4.0 ppm, red box), DMSO-</w:t>
      </w:r>
      <w:r w:rsidR="02900E8D" w:rsidRPr="7A88E77C">
        <w:rPr>
          <w:rFonts w:ascii="Times New Roman" w:hAnsi="Times New Roman" w:cs="Times New Roman"/>
          <w:sz w:val="20"/>
          <w:szCs w:val="20"/>
        </w:rPr>
        <w:t>d</w:t>
      </w:r>
      <w:r w:rsidR="02900E8D" w:rsidRPr="7A88E77C">
        <w:rPr>
          <w:rFonts w:ascii="Times New Roman" w:hAnsi="Times New Roman" w:cs="Times New Roman"/>
          <w:sz w:val="20"/>
          <w:szCs w:val="20"/>
          <w:vertAlign w:val="subscript"/>
        </w:rPr>
        <w:t>6</w:t>
      </w:r>
      <w:r w:rsidR="6860A474" w:rsidRPr="7A88E77C">
        <w:rPr>
          <w:rFonts w:ascii="Times New Roman" w:hAnsi="Times New Roman" w:cs="Times New Roman"/>
          <w:sz w:val="20"/>
          <w:szCs w:val="20"/>
        </w:rPr>
        <w:t xml:space="preserve"> solvent (2.5 ppm, green box), and carboxylic acid proton (11.6 ppm, grey box). (C) Expanded view of the COOH region (10.5–12.5 ppm) showing excellent</w:t>
      </w:r>
      <w:r w:rsidR="78286A46" w:rsidRPr="7A88E77C">
        <w:rPr>
          <w:rFonts w:ascii="Times New Roman" w:hAnsi="Times New Roman" w:cs="Times New Roman"/>
          <w:sz w:val="20"/>
          <w:szCs w:val="20"/>
        </w:rPr>
        <w:t xml:space="preserve"> consistency</w:t>
      </w:r>
      <w:r w:rsidR="6860A474" w:rsidRPr="7A88E77C">
        <w:rPr>
          <w:rFonts w:ascii="Times New Roman" w:hAnsi="Times New Roman" w:cs="Times New Roman"/>
          <w:sz w:val="20"/>
          <w:szCs w:val="20"/>
        </w:rPr>
        <w:t xml:space="preserve"> across all three fractions (integrations: 5.51, 5.</w:t>
      </w:r>
      <w:r w:rsidR="1A4EF621" w:rsidRPr="7A88E77C">
        <w:rPr>
          <w:rFonts w:ascii="Times New Roman" w:hAnsi="Times New Roman" w:cs="Times New Roman"/>
          <w:sz w:val="20"/>
          <w:szCs w:val="20"/>
        </w:rPr>
        <w:t>57</w:t>
      </w:r>
      <w:r w:rsidR="1E413480" w:rsidRPr="7A88E77C">
        <w:rPr>
          <w:rFonts w:ascii="Times New Roman" w:hAnsi="Times New Roman" w:cs="Times New Roman"/>
          <w:sz w:val="20"/>
          <w:szCs w:val="20"/>
        </w:rPr>
        <w:t xml:space="preserve"> and</w:t>
      </w:r>
      <w:r w:rsidR="6860A474" w:rsidRPr="7A88E77C">
        <w:rPr>
          <w:rFonts w:ascii="Times New Roman" w:hAnsi="Times New Roman" w:cs="Times New Roman"/>
          <w:sz w:val="20"/>
          <w:szCs w:val="20"/>
        </w:rPr>
        <w:t xml:space="preserve"> 5.44</w:t>
      </w:r>
      <w:r w:rsidR="1E413480" w:rsidRPr="7A88E77C">
        <w:rPr>
          <w:rFonts w:ascii="Times New Roman" w:hAnsi="Times New Roman" w:cs="Times New Roman"/>
          <w:sz w:val="20"/>
          <w:szCs w:val="20"/>
        </w:rPr>
        <w:t xml:space="preserve"> with reference to the ferrocene peak</w:t>
      </w:r>
      <w:r w:rsidR="2CCF96C7" w:rsidRPr="7A88E77C">
        <w:rPr>
          <w:rFonts w:ascii="Times New Roman" w:hAnsi="Times New Roman" w:cs="Times New Roman"/>
          <w:sz w:val="20"/>
          <w:szCs w:val="20"/>
        </w:rPr>
        <w:t>, set to 1.00</w:t>
      </w:r>
      <w:r w:rsidR="6860A474" w:rsidRPr="7A88E77C">
        <w:rPr>
          <w:rFonts w:ascii="Times New Roman" w:hAnsi="Times New Roman" w:cs="Times New Roman"/>
          <w:sz w:val="20"/>
          <w:szCs w:val="20"/>
        </w:rPr>
        <w:t>)</w:t>
      </w:r>
    </w:p>
    <w:p w14:paraId="642851B5" w14:textId="77777777" w:rsidR="001B5E08" w:rsidRPr="00F40E6F" w:rsidRDefault="001B5E08" w:rsidP="6E5BD276">
      <w:pPr>
        <w:spacing w:line="276" w:lineRule="auto"/>
        <w:jc w:val="both"/>
        <w:rPr>
          <w:rFonts w:ascii="Times New Roman" w:hAnsi="Times New Roman" w:cs="Times New Roman"/>
          <w:sz w:val="20"/>
          <w:szCs w:val="20"/>
        </w:rPr>
      </w:pPr>
    </w:p>
    <w:p w14:paraId="19738138" w14:textId="7C1798C2" w:rsidR="00D501B8" w:rsidRPr="00F40E6F" w:rsidRDefault="34CD1246" w:rsidP="6E5BD276">
      <w:pPr>
        <w:spacing w:after="0" w:line="276" w:lineRule="auto"/>
        <w:jc w:val="both"/>
        <w:rPr>
          <w:rFonts w:ascii="Times New Roman" w:hAnsi="Times New Roman" w:cs="Times New Roman"/>
          <w:lang w:val="en-IN"/>
        </w:rPr>
      </w:pPr>
      <w:r w:rsidRPr="6E5BD276">
        <w:rPr>
          <w:rFonts w:ascii="Times New Roman" w:hAnsi="Times New Roman" w:cs="Times New Roman"/>
          <w:b/>
          <w:bCs/>
          <w:sz w:val="20"/>
          <w:szCs w:val="20"/>
        </w:rPr>
        <w:t>Table</w:t>
      </w:r>
      <w:r w:rsidR="6690260B" w:rsidRPr="6E5BD276">
        <w:rPr>
          <w:rFonts w:ascii="Times New Roman" w:hAnsi="Times New Roman" w:cs="Times New Roman"/>
          <w:b/>
          <w:bCs/>
          <w:sz w:val="20"/>
          <w:szCs w:val="20"/>
        </w:rPr>
        <w:t xml:space="preserve"> </w:t>
      </w:r>
      <w:r w:rsidR="584C6EEB" w:rsidRPr="6E5BD276">
        <w:rPr>
          <w:rFonts w:ascii="Times New Roman" w:hAnsi="Times New Roman" w:cs="Times New Roman"/>
          <w:b/>
          <w:bCs/>
          <w:sz w:val="20"/>
          <w:szCs w:val="20"/>
        </w:rPr>
        <w:t>2</w:t>
      </w:r>
      <w:r w:rsidR="00BE174A" w:rsidRPr="6E5BD276">
        <w:rPr>
          <w:rFonts w:ascii="Times New Roman" w:hAnsi="Times New Roman" w:cs="Times New Roman"/>
          <w:sz w:val="20"/>
          <w:szCs w:val="20"/>
        </w:rPr>
        <w:t>. Summary of product yield and production rate for the collected fractions.</w:t>
      </w:r>
    </w:p>
    <w:tbl>
      <w:tblPr>
        <w:tblStyle w:val="TableGrid"/>
        <w:tblW w:w="5000" w:type="pct"/>
        <w:tblLook w:val="04A0" w:firstRow="1" w:lastRow="0" w:firstColumn="1" w:lastColumn="0" w:noHBand="0" w:noVBand="1"/>
      </w:tblPr>
      <w:tblGrid>
        <w:gridCol w:w="2063"/>
        <w:gridCol w:w="1295"/>
        <w:gridCol w:w="917"/>
        <w:gridCol w:w="1365"/>
        <w:gridCol w:w="1696"/>
        <w:gridCol w:w="2024"/>
      </w:tblGrid>
      <w:tr w:rsidR="00EB2799" w:rsidRPr="0075263C" w14:paraId="703B9B3A" w14:textId="3EC9E80C" w:rsidTr="6E5BD276">
        <w:trPr>
          <w:trHeight w:val="300"/>
        </w:trPr>
        <w:tc>
          <w:tcPr>
            <w:tcW w:w="1102" w:type="pct"/>
            <w:tcBorders>
              <w:left w:val="nil"/>
              <w:bottom w:val="single" w:sz="4" w:space="0" w:color="auto"/>
              <w:right w:val="nil"/>
            </w:tcBorders>
          </w:tcPr>
          <w:p w14:paraId="5A68C534" w14:textId="2DC18BFF" w:rsidR="00EB2799" w:rsidRPr="0075263C" w:rsidRDefault="00EB2799" w:rsidP="6E5BD276">
            <w:pPr>
              <w:spacing w:line="276" w:lineRule="auto"/>
              <w:rPr>
                <w:rFonts w:ascii="Times New Roman" w:hAnsi="Times New Roman" w:cs="Times New Roman"/>
                <w:b/>
                <w:bCs/>
                <w:lang w:val="en-IN"/>
              </w:rPr>
            </w:pPr>
            <w:r w:rsidRPr="6E5BD276">
              <w:rPr>
                <w:rFonts w:ascii="Times New Roman" w:hAnsi="Times New Roman" w:cs="Times New Roman"/>
                <w:b/>
                <w:bCs/>
              </w:rPr>
              <w:t>Fraction</w:t>
            </w:r>
          </w:p>
        </w:tc>
        <w:tc>
          <w:tcPr>
            <w:tcW w:w="692" w:type="pct"/>
            <w:tcBorders>
              <w:left w:val="nil"/>
              <w:bottom w:val="single" w:sz="4" w:space="0" w:color="auto"/>
              <w:right w:val="nil"/>
            </w:tcBorders>
          </w:tcPr>
          <w:p w14:paraId="0062404C" w14:textId="07EF0668" w:rsidR="00EB2799" w:rsidRPr="0075263C" w:rsidRDefault="00EB2799" w:rsidP="6E5BD276">
            <w:pPr>
              <w:spacing w:line="276" w:lineRule="auto"/>
              <w:rPr>
                <w:rFonts w:ascii="Times New Roman" w:hAnsi="Times New Roman" w:cs="Times New Roman"/>
                <w:b/>
                <w:bCs/>
                <w:lang w:val="en-IN"/>
              </w:rPr>
            </w:pPr>
            <w:r w:rsidRPr="6E5BD276">
              <w:rPr>
                <w:rFonts w:ascii="Times New Roman" w:hAnsi="Times New Roman" w:cs="Times New Roman"/>
                <w:b/>
                <w:bCs/>
                <w:lang w:val="en-IN"/>
              </w:rPr>
              <w:t>Product (</w:t>
            </w:r>
            <w:proofErr w:type="spellStart"/>
            <w:r w:rsidRPr="6E5BD276">
              <w:rPr>
                <w:rFonts w:ascii="Times New Roman" w:hAnsi="Times New Roman" w:cs="Times New Roman"/>
                <w:b/>
                <w:bCs/>
                <w:lang w:val="en-IN"/>
              </w:rPr>
              <w:t>μmol</w:t>
            </w:r>
            <w:proofErr w:type="spellEnd"/>
            <w:r w:rsidRPr="6E5BD276">
              <w:rPr>
                <w:rFonts w:ascii="Times New Roman" w:hAnsi="Times New Roman" w:cs="Times New Roman"/>
                <w:b/>
                <w:bCs/>
                <w:lang w:val="en-IN"/>
              </w:rPr>
              <w:t>)</w:t>
            </w:r>
          </w:p>
        </w:tc>
        <w:tc>
          <w:tcPr>
            <w:tcW w:w="490" w:type="pct"/>
            <w:tcBorders>
              <w:left w:val="nil"/>
              <w:bottom w:val="single" w:sz="4" w:space="0" w:color="auto"/>
              <w:right w:val="nil"/>
            </w:tcBorders>
          </w:tcPr>
          <w:p w14:paraId="6E31F641" w14:textId="1A160A00" w:rsidR="00EB2799" w:rsidRDefault="00EB2799" w:rsidP="6E5BD276">
            <w:pPr>
              <w:spacing w:line="276" w:lineRule="auto"/>
              <w:rPr>
                <w:rFonts w:ascii="Times New Roman" w:hAnsi="Times New Roman" w:cs="Times New Roman"/>
                <w:b/>
                <w:bCs/>
                <w:lang w:val="en-IN"/>
              </w:rPr>
            </w:pPr>
            <w:r w:rsidRPr="6E5BD276">
              <w:rPr>
                <w:rFonts w:ascii="Times New Roman" w:hAnsi="Times New Roman" w:cs="Times New Roman"/>
                <w:b/>
                <w:bCs/>
                <w:lang w:val="en-IN"/>
              </w:rPr>
              <w:t>Yield (%)</w:t>
            </w:r>
          </w:p>
        </w:tc>
        <w:tc>
          <w:tcPr>
            <w:tcW w:w="729" w:type="pct"/>
            <w:tcBorders>
              <w:left w:val="nil"/>
              <w:bottom w:val="single" w:sz="4" w:space="0" w:color="auto"/>
              <w:right w:val="nil"/>
            </w:tcBorders>
          </w:tcPr>
          <w:p w14:paraId="5449665F" w14:textId="79E55670" w:rsidR="00EB2799" w:rsidRPr="0075263C" w:rsidRDefault="00EB2799" w:rsidP="6E5BD276">
            <w:pPr>
              <w:spacing w:line="276" w:lineRule="auto"/>
              <w:rPr>
                <w:rFonts w:ascii="Times New Roman" w:hAnsi="Times New Roman" w:cs="Times New Roman"/>
                <w:b/>
                <w:bCs/>
                <w:lang w:val="en-IN"/>
              </w:rPr>
            </w:pPr>
            <w:r w:rsidRPr="6E5BD276">
              <w:rPr>
                <w:rFonts w:ascii="Times New Roman" w:hAnsi="Times New Roman" w:cs="Times New Roman"/>
                <w:b/>
                <w:bCs/>
                <w:lang w:val="en-IN"/>
              </w:rPr>
              <w:t>Flow rate (mL/ min)</w:t>
            </w:r>
          </w:p>
        </w:tc>
        <w:tc>
          <w:tcPr>
            <w:tcW w:w="906" w:type="pct"/>
            <w:tcBorders>
              <w:left w:val="nil"/>
              <w:bottom w:val="single" w:sz="4" w:space="0" w:color="auto"/>
              <w:right w:val="nil"/>
            </w:tcBorders>
          </w:tcPr>
          <w:p w14:paraId="1EE91E49" w14:textId="5F6E7EF5" w:rsidR="00EB2799" w:rsidRPr="0075263C" w:rsidRDefault="00EB2799" w:rsidP="6E5BD276">
            <w:pPr>
              <w:spacing w:line="276" w:lineRule="auto"/>
              <w:rPr>
                <w:rFonts w:ascii="Times New Roman" w:hAnsi="Times New Roman" w:cs="Times New Roman"/>
                <w:b/>
                <w:bCs/>
                <w:lang w:val="en-IN"/>
              </w:rPr>
            </w:pPr>
            <w:r w:rsidRPr="6E5BD276">
              <w:rPr>
                <w:rFonts w:ascii="Times New Roman" w:hAnsi="Times New Roman" w:cs="Times New Roman"/>
                <w:b/>
                <w:bCs/>
                <w:lang w:val="en-IN"/>
              </w:rPr>
              <w:t>Collection Time (min)</w:t>
            </w:r>
          </w:p>
        </w:tc>
        <w:tc>
          <w:tcPr>
            <w:tcW w:w="1081" w:type="pct"/>
            <w:tcBorders>
              <w:left w:val="nil"/>
              <w:bottom w:val="single" w:sz="4" w:space="0" w:color="auto"/>
              <w:right w:val="nil"/>
            </w:tcBorders>
          </w:tcPr>
          <w:p w14:paraId="62D7F7DD" w14:textId="59F3C7DD" w:rsidR="00EB2799" w:rsidRDefault="00EB2799" w:rsidP="6E5BD276">
            <w:pPr>
              <w:spacing w:line="276" w:lineRule="auto"/>
              <w:rPr>
                <w:rFonts w:ascii="Times New Roman" w:hAnsi="Times New Roman" w:cs="Times New Roman"/>
                <w:b/>
                <w:bCs/>
                <w:lang w:val="en-IN"/>
              </w:rPr>
            </w:pPr>
            <w:r w:rsidRPr="6E5BD276">
              <w:rPr>
                <w:rFonts w:ascii="Times New Roman" w:hAnsi="Times New Roman" w:cs="Times New Roman"/>
                <w:b/>
                <w:bCs/>
                <w:lang w:val="en-IN"/>
              </w:rPr>
              <w:t>Production rate (</w:t>
            </w:r>
            <w:proofErr w:type="spellStart"/>
            <w:r w:rsidRPr="6E5BD276">
              <w:rPr>
                <w:rFonts w:ascii="Times New Roman" w:hAnsi="Times New Roman" w:cs="Times New Roman"/>
                <w:b/>
                <w:bCs/>
                <w:lang w:val="en-IN"/>
              </w:rPr>
              <w:t>μmol</w:t>
            </w:r>
            <w:proofErr w:type="spellEnd"/>
            <w:r w:rsidRPr="6E5BD276">
              <w:rPr>
                <w:rFonts w:ascii="Times New Roman" w:hAnsi="Times New Roman" w:cs="Times New Roman"/>
                <w:b/>
                <w:bCs/>
                <w:lang w:val="en-IN"/>
              </w:rPr>
              <w:t>/ min)</w:t>
            </w:r>
          </w:p>
        </w:tc>
      </w:tr>
      <w:tr w:rsidR="00D267D5" w:rsidRPr="00D267D5" w14:paraId="1409D64E" w14:textId="57FA24C1" w:rsidTr="6E5BD276">
        <w:trPr>
          <w:trHeight w:val="300"/>
        </w:trPr>
        <w:tc>
          <w:tcPr>
            <w:tcW w:w="1102" w:type="pct"/>
            <w:tcBorders>
              <w:top w:val="single" w:sz="4" w:space="0" w:color="auto"/>
              <w:left w:val="nil"/>
              <w:bottom w:val="nil"/>
              <w:right w:val="nil"/>
            </w:tcBorders>
          </w:tcPr>
          <w:p w14:paraId="39BEEF90" w14:textId="2D0F593C"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1</w:t>
            </w:r>
          </w:p>
        </w:tc>
        <w:tc>
          <w:tcPr>
            <w:tcW w:w="692" w:type="pct"/>
            <w:tcBorders>
              <w:top w:val="single" w:sz="4" w:space="0" w:color="auto"/>
              <w:left w:val="nil"/>
              <w:bottom w:val="nil"/>
              <w:right w:val="nil"/>
            </w:tcBorders>
            <w:vAlign w:val="bottom"/>
          </w:tcPr>
          <w:p w14:paraId="6CF94BF0" w14:textId="5F0BC8FD"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color w:val="000000" w:themeColor="text1"/>
              </w:rPr>
              <w:t>275.50</w:t>
            </w:r>
          </w:p>
        </w:tc>
        <w:tc>
          <w:tcPr>
            <w:tcW w:w="490" w:type="pct"/>
            <w:tcBorders>
              <w:top w:val="single" w:sz="4" w:space="0" w:color="auto"/>
              <w:left w:val="nil"/>
              <w:bottom w:val="nil"/>
              <w:right w:val="nil"/>
            </w:tcBorders>
          </w:tcPr>
          <w:p w14:paraId="1889A104" w14:textId="0083A4CD"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55.10</w:t>
            </w:r>
          </w:p>
        </w:tc>
        <w:tc>
          <w:tcPr>
            <w:tcW w:w="729" w:type="pct"/>
            <w:tcBorders>
              <w:top w:val="single" w:sz="4" w:space="0" w:color="auto"/>
              <w:left w:val="nil"/>
              <w:bottom w:val="nil"/>
              <w:right w:val="nil"/>
            </w:tcBorders>
          </w:tcPr>
          <w:p w14:paraId="32E33438" w14:textId="02913ACE"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0.5</w:t>
            </w:r>
          </w:p>
        </w:tc>
        <w:tc>
          <w:tcPr>
            <w:tcW w:w="906" w:type="pct"/>
            <w:tcBorders>
              <w:top w:val="single" w:sz="4" w:space="0" w:color="auto"/>
              <w:left w:val="nil"/>
              <w:bottom w:val="nil"/>
              <w:right w:val="nil"/>
            </w:tcBorders>
          </w:tcPr>
          <w:p w14:paraId="51570FE6" w14:textId="6E3F414D"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2</w:t>
            </w:r>
          </w:p>
        </w:tc>
        <w:tc>
          <w:tcPr>
            <w:tcW w:w="1081" w:type="pct"/>
            <w:tcBorders>
              <w:top w:val="single" w:sz="4" w:space="0" w:color="auto"/>
              <w:left w:val="nil"/>
              <w:bottom w:val="nil"/>
              <w:right w:val="nil"/>
            </w:tcBorders>
          </w:tcPr>
          <w:p w14:paraId="3260D1F0" w14:textId="3B550E39"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rPr>
              <w:t>137.75</w:t>
            </w:r>
          </w:p>
        </w:tc>
      </w:tr>
      <w:tr w:rsidR="00D267D5" w:rsidRPr="00D267D5" w14:paraId="4FBF6926" w14:textId="2F8E97AC" w:rsidTr="6E5BD276">
        <w:trPr>
          <w:trHeight w:val="300"/>
        </w:trPr>
        <w:tc>
          <w:tcPr>
            <w:tcW w:w="1102" w:type="pct"/>
            <w:tcBorders>
              <w:top w:val="nil"/>
              <w:left w:val="nil"/>
              <w:bottom w:val="nil"/>
              <w:right w:val="nil"/>
            </w:tcBorders>
          </w:tcPr>
          <w:p w14:paraId="586F2974" w14:textId="50732D87"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2</w:t>
            </w:r>
          </w:p>
        </w:tc>
        <w:tc>
          <w:tcPr>
            <w:tcW w:w="692" w:type="pct"/>
            <w:tcBorders>
              <w:top w:val="nil"/>
              <w:left w:val="nil"/>
              <w:bottom w:val="nil"/>
              <w:right w:val="nil"/>
            </w:tcBorders>
            <w:vAlign w:val="bottom"/>
          </w:tcPr>
          <w:p w14:paraId="3B962D0B" w14:textId="10073B57"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color w:val="000000" w:themeColor="text1"/>
              </w:rPr>
              <w:t>278.50</w:t>
            </w:r>
          </w:p>
        </w:tc>
        <w:tc>
          <w:tcPr>
            <w:tcW w:w="490" w:type="pct"/>
            <w:tcBorders>
              <w:top w:val="nil"/>
              <w:left w:val="nil"/>
              <w:bottom w:val="nil"/>
              <w:right w:val="nil"/>
            </w:tcBorders>
          </w:tcPr>
          <w:p w14:paraId="569B9C48" w14:textId="3242AA40"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55.70</w:t>
            </w:r>
          </w:p>
        </w:tc>
        <w:tc>
          <w:tcPr>
            <w:tcW w:w="729" w:type="pct"/>
            <w:tcBorders>
              <w:top w:val="nil"/>
              <w:left w:val="nil"/>
              <w:bottom w:val="nil"/>
              <w:right w:val="nil"/>
            </w:tcBorders>
          </w:tcPr>
          <w:p w14:paraId="0B4ADA0A" w14:textId="7980A089"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0.5</w:t>
            </w:r>
          </w:p>
        </w:tc>
        <w:tc>
          <w:tcPr>
            <w:tcW w:w="906" w:type="pct"/>
            <w:tcBorders>
              <w:top w:val="nil"/>
              <w:left w:val="nil"/>
              <w:bottom w:val="nil"/>
              <w:right w:val="nil"/>
            </w:tcBorders>
          </w:tcPr>
          <w:p w14:paraId="519B5958" w14:textId="36939BD4"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2</w:t>
            </w:r>
          </w:p>
        </w:tc>
        <w:tc>
          <w:tcPr>
            <w:tcW w:w="1081" w:type="pct"/>
            <w:tcBorders>
              <w:top w:val="nil"/>
              <w:left w:val="nil"/>
              <w:bottom w:val="nil"/>
              <w:right w:val="nil"/>
            </w:tcBorders>
          </w:tcPr>
          <w:p w14:paraId="0C5D666C" w14:textId="703C5148"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rPr>
              <w:t>139.25</w:t>
            </w:r>
          </w:p>
        </w:tc>
      </w:tr>
      <w:tr w:rsidR="00D267D5" w:rsidRPr="00D267D5" w14:paraId="3042197E" w14:textId="0D9713CD" w:rsidTr="6E5BD276">
        <w:trPr>
          <w:trHeight w:val="227"/>
        </w:trPr>
        <w:tc>
          <w:tcPr>
            <w:tcW w:w="1102" w:type="pct"/>
            <w:tcBorders>
              <w:top w:val="nil"/>
              <w:left w:val="nil"/>
              <w:bottom w:val="single" w:sz="4" w:space="0" w:color="auto"/>
              <w:right w:val="nil"/>
            </w:tcBorders>
          </w:tcPr>
          <w:p w14:paraId="7D31AB05" w14:textId="6DA66364"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3</w:t>
            </w:r>
          </w:p>
        </w:tc>
        <w:tc>
          <w:tcPr>
            <w:tcW w:w="692" w:type="pct"/>
            <w:tcBorders>
              <w:top w:val="nil"/>
              <w:left w:val="nil"/>
              <w:bottom w:val="single" w:sz="4" w:space="0" w:color="auto"/>
              <w:right w:val="nil"/>
            </w:tcBorders>
            <w:vAlign w:val="bottom"/>
          </w:tcPr>
          <w:p w14:paraId="757AE54F" w14:textId="371B6EA5"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color w:val="000000" w:themeColor="text1"/>
              </w:rPr>
              <w:t>272.00</w:t>
            </w:r>
          </w:p>
        </w:tc>
        <w:tc>
          <w:tcPr>
            <w:tcW w:w="490" w:type="pct"/>
            <w:tcBorders>
              <w:top w:val="nil"/>
              <w:left w:val="nil"/>
              <w:bottom w:val="single" w:sz="4" w:space="0" w:color="auto"/>
              <w:right w:val="nil"/>
            </w:tcBorders>
          </w:tcPr>
          <w:p w14:paraId="42E6B29F" w14:textId="29967D84"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54.40</w:t>
            </w:r>
          </w:p>
        </w:tc>
        <w:tc>
          <w:tcPr>
            <w:tcW w:w="729" w:type="pct"/>
            <w:tcBorders>
              <w:top w:val="nil"/>
              <w:left w:val="nil"/>
              <w:bottom w:val="single" w:sz="4" w:space="0" w:color="auto"/>
              <w:right w:val="nil"/>
            </w:tcBorders>
          </w:tcPr>
          <w:p w14:paraId="06BC09B4" w14:textId="2C7295B9"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0.5</w:t>
            </w:r>
          </w:p>
        </w:tc>
        <w:tc>
          <w:tcPr>
            <w:tcW w:w="906" w:type="pct"/>
            <w:tcBorders>
              <w:top w:val="nil"/>
              <w:left w:val="nil"/>
              <w:bottom w:val="single" w:sz="4" w:space="0" w:color="auto"/>
              <w:right w:val="nil"/>
            </w:tcBorders>
          </w:tcPr>
          <w:p w14:paraId="76CCF78F" w14:textId="10C7787D"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lang w:val="en-IN"/>
              </w:rPr>
              <w:t>2</w:t>
            </w:r>
          </w:p>
        </w:tc>
        <w:tc>
          <w:tcPr>
            <w:tcW w:w="1081" w:type="pct"/>
            <w:tcBorders>
              <w:top w:val="nil"/>
              <w:left w:val="nil"/>
              <w:bottom w:val="single" w:sz="4" w:space="0" w:color="auto"/>
              <w:right w:val="nil"/>
            </w:tcBorders>
          </w:tcPr>
          <w:p w14:paraId="77DF6A40" w14:textId="0E6292F0" w:rsidR="00D267D5" w:rsidRPr="00D267D5" w:rsidRDefault="00D267D5" w:rsidP="6E5BD276">
            <w:pPr>
              <w:spacing w:line="276" w:lineRule="auto"/>
              <w:rPr>
                <w:rFonts w:ascii="Times New Roman" w:hAnsi="Times New Roman" w:cs="Times New Roman"/>
                <w:lang w:val="en-IN"/>
              </w:rPr>
            </w:pPr>
            <w:r w:rsidRPr="6E5BD276">
              <w:rPr>
                <w:rFonts w:ascii="Times New Roman" w:hAnsi="Times New Roman" w:cs="Times New Roman"/>
              </w:rPr>
              <w:t>136.00</w:t>
            </w:r>
          </w:p>
        </w:tc>
      </w:tr>
    </w:tbl>
    <w:p w14:paraId="654BCA4F" w14:textId="77777777" w:rsidR="00EE4F0B" w:rsidRPr="0075263C" w:rsidRDefault="00EE4F0B" w:rsidP="6E5BD276">
      <w:pPr>
        <w:spacing w:line="276" w:lineRule="auto"/>
        <w:jc w:val="both"/>
        <w:rPr>
          <w:rFonts w:ascii="Times New Roman" w:hAnsi="Times New Roman" w:cs="Times New Roman"/>
          <w:lang w:val="en-IN"/>
        </w:rPr>
      </w:pPr>
    </w:p>
    <w:p w14:paraId="782613CF" w14:textId="09312E9B" w:rsidR="6A89B7A7" w:rsidRDefault="6A89B7A7" w:rsidP="6E5BD276">
      <w:pPr>
        <w:spacing w:line="276" w:lineRule="auto"/>
        <w:jc w:val="both"/>
        <w:rPr>
          <w:rFonts w:ascii="Times New Roman" w:eastAsia="Times New Roman" w:hAnsi="Times New Roman" w:cs="Times New Roman"/>
        </w:rPr>
      </w:pPr>
      <w:r w:rsidRPr="6E5BD276">
        <w:rPr>
          <w:rFonts w:ascii="Times New Roman" w:eastAsia="Times New Roman" w:hAnsi="Times New Roman" w:cs="Times New Roman"/>
        </w:rPr>
        <w:t>After</w:t>
      </w:r>
      <w:r w:rsidR="556FC8BF" w:rsidRPr="6E5BD276">
        <w:rPr>
          <w:rFonts w:ascii="Times New Roman" w:eastAsia="Times New Roman" w:hAnsi="Times New Roman" w:cs="Times New Roman"/>
        </w:rPr>
        <w:t xml:space="preserve"> </w:t>
      </w:r>
      <w:r w:rsidR="00AC1A55" w:rsidRPr="6E5BD276">
        <w:rPr>
          <w:rFonts w:ascii="Times New Roman" w:eastAsia="Times New Roman" w:hAnsi="Times New Roman" w:cs="Times New Roman"/>
        </w:rPr>
        <w:t>normalisation</w:t>
      </w:r>
      <w:r w:rsidR="556FC8BF" w:rsidRPr="6E5BD276">
        <w:rPr>
          <w:rFonts w:ascii="Times New Roman" w:eastAsia="Times New Roman" w:hAnsi="Times New Roman" w:cs="Times New Roman"/>
        </w:rPr>
        <w:t xml:space="preserve"> to the internal ferrocene standard, </w:t>
      </w:r>
      <w:r w:rsidR="54360261" w:rsidRPr="6E5BD276">
        <w:rPr>
          <w:rFonts w:ascii="Times New Roman" w:eastAsia="Times New Roman" w:hAnsi="Times New Roman" w:cs="Times New Roman"/>
        </w:rPr>
        <w:t>the COOH peaks exhibited nearly identical integrations (i.e., 5.51, 5.57, and 5.44) across the fractions</w:t>
      </w:r>
      <w:r w:rsidR="2DA50E71" w:rsidRPr="6E5BD276">
        <w:rPr>
          <w:rFonts w:ascii="Times New Roman" w:eastAsia="Times New Roman" w:hAnsi="Times New Roman" w:cs="Times New Roman"/>
        </w:rPr>
        <w:t xml:space="preserve"> </w:t>
      </w:r>
      <w:r w:rsidR="40C726C5" w:rsidRPr="6E5BD276">
        <w:rPr>
          <w:rFonts w:ascii="Times New Roman" w:eastAsia="Aptos" w:hAnsi="Times New Roman" w:cs="Times New Roman"/>
        </w:rPr>
        <w:t>(</w:t>
      </w:r>
      <w:r w:rsidR="00890A38" w:rsidRPr="6E5BD276">
        <w:rPr>
          <w:rFonts w:ascii="Times New Roman" w:eastAsia="Aptos" w:hAnsi="Times New Roman" w:cs="Times New Roman"/>
        </w:rPr>
        <w:t xml:space="preserve">average yield = </w:t>
      </w:r>
      <w:r w:rsidR="40C726C5" w:rsidRPr="6E5BD276">
        <w:rPr>
          <w:rFonts w:ascii="Times New Roman" w:eastAsia="Aptos" w:hAnsi="Times New Roman" w:cs="Times New Roman"/>
        </w:rPr>
        <w:t>55.1 ± 0.9%)</w:t>
      </w:r>
      <w:r w:rsidR="355206E2" w:rsidRPr="6E5BD276">
        <w:rPr>
          <w:rFonts w:ascii="Times New Roman" w:eastAsia="Times New Roman" w:hAnsi="Times New Roman" w:cs="Times New Roman"/>
        </w:rPr>
        <w:t>. This result underscores the collector’s precision in volumetric sample separation and its compatibility with downstream NMR analysis.</w:t>
      </w:r>
      <w:r w:rsidR="40C726C5" w:rsidRPr="6E5BD276">
        <w:rPr>
          <w:rFonts w:ascii="Times New Roman" w:eastAsia="Aptos" w:hAnsi="Times New Roman" w:cs="Times New Roman"/>
        </w:rPr>
        <w:t xml:space="preserve"> The uniform product distribution confirms that the fraction collector maintains consistent sampling volumes and negligible cross-contamination between fractions, validating its suitability for quantitative monitoring of continuous flow synthesis.</w:t>
      </w:r>
      <w:r w:rsidR="60BDE2AA" w:rsidRPr="6E5BD276">
        <w:rPr>
          <w:rFonts w:ascii="Times New Roman" w:eastAsia="Aptos" w:hAnsi="Times New Roman" w:cs="Times New Roman"/>
        </w:rPr>
        <w:t xml:space="preserve"> </w:t>
      </w:r>
      <w:r w:rsidR="60BDE2AA" w:rsidRPr="6E5BD276">
        <w:rPr>
          <w:rFonts w:ascii="Times New Roman" w:eastAsia="Times New Roman" w:hAnsi="Times New Roman" w:cs="Times New Roman"/>
        </w:rPr>
        <w:t>Together, the high level of agreement in both spectral and quantitative data confirms the collector’s accuracy, reproducibility, and operational suitability for automated flow synthesis, highlighting its strong potential for integration into high-throughput and autonomous chemical platforms</w:t>
      </w:r>
      <w:r w:rsidR="21CED5EF" w:rsidRPr="6E5BD276">
        <w:rPr>
          <w:rFonts w:ascii="Times New Roman" w:eastAsia="Times New Roman" w:hAnsi="Times New Roman" w:cs="Times New Roman"/>
        </w:rPr>
        <w:t xml:space="preserve">. </w:t>
      </w:r>
    </w:p>
    <w:p w14:paraId="071ED715" w14:textId="7F53F104" w:rsidR="5E40398E" w:rsidRDefault="5E40398E" w:rsidP="6E5BD276">
      <w:pPr>
        <w:spacing w:line="276" w:lineRule="auto"/>
      </w:pPr>
    </w:p>
    <w:p w14:paraId="6394579C" w14:textId="77777777" w:rsidR="00194A8D" w:rsidRDefault="00194A8D" w:rsidP="6E5BD276">
      <w:pPr>
        <w:spacing w:line="276" w:lineRule="auto"/>
        <w:rPr>
          <w:rFonts w:ascii="Times New Roman" w:eastAsiaTheme="majorEastAsia" w:hAnsi="Times New Roman" w:cs="Times New Roman"/>
          <w:color w:val="0F4761" w:themeColor="accent1" w:themeShade="BF"/>
          <w:sz w:val="32"/>
          <w:szCs w:val="32"/>
        </w:rPr>
      </w:pPr>
      <w:r w:rsidRPr="6E5BD276">
        <w:rPr>
          <w:rFonts w:ascii="Times New Roman" w:hAnsi="Times New Roman" w:cs="Times New Roman"/>
        </w:rPr>
        <w:br w:type="page"/>
      </w:r>
    </w:p>
    <w:p w14:paraId="135B1768" w14:textId="3827EA14" w:rsidR="00D501B8" w:rsidRPr="0075263C" w:rsidRDefault="00D501B8" w:rsidP="6E5BD276">
      <w:pPr>
        <w:pStyle w:val="Heading2"/>
        <w:spacing w:line="276" w:lineRule="auto"/>
        <w:jc w:val="both"/>
        <w:rPr>
          <w:rFonts w:ascii="Times New Roman" w:hAnsi="Times New Roman" w:cs="Times New Roman"/>
          <w:lang w:val="en-IN"/>
        </w:rPr>
      </w:pPr>
      <w:r w:rsidRPr="6F012AA9">
        <w:rPr>
          <w:rFonts w:ascii="Times New Roman" w:hAnsi="Times New Roman" w:cs="Times New Roman"/>
        </w:rPr>
        <w:lastRenderedPageBreak/>
        <w:t>Conclusion</w:t>
      </w:r>
      <w:r w:rsidR="00A40AAD" w:rsidRPr="6F012AA9">
        <w:rPr>
          <w:rFonts w:ascii="Times New Roman" w:hAnsi="Times New Roman" w:cs="Times New Roman"/>
        </w:rPr>
        <w:t>s</w:t>
      </w:r>
    </w:p>
    <w:p w14:paraId="06BEDC96" w14:textId="5D8ACCE5" w:rsidR="002D225E" w:rsidRDefault="17C07CF7" w:rsidP="6E5BD276">
      <w:pPr>
        <w:spacing w:line="276" w:lineRule="auto"/>
        <w:jc w:val="both"/>
        <w:rPr>
          <w:rFonts w:ascii="Times New Roman" w:eastAsia="Times New Roman" w:hAnsi="Times New Roman" w:cs="Times New Roman"/>
          <w:lang w:val="en-IN"/>
        </w:rPr>
      </w:pPr>
      <w:r w:rsidRPr="7A88E77C">
        <w:rPr>
          <w:rFonts w:ascii="Times New Roman" w:eastAsia="Times New Roman" w:hAnsi="Times New Roman" w:cs="Times New Roman"/>
          <w:lang w:val="en-IN"/>
        </w:rPr>
        <w:t xml:space="preserve">We have developed and validated a low-cost, Python-controlled fraction collector capable of accurate, real-time volume-based sampling in continuous flow chemistry setups. </w:t>
      </w:r>
      <w:r w:rsidR="305EC285" w:rsidRPr="7A88E77C">
        <w:rPr>
          <w:rFonts w:ascii="Times New Roman" w:eastAsia="Times New Roman" w:hAnsi="Times New Roman" w:cs="Times New Roman"/>
          <w:lang w:val="en-IN"/>
        </w:rPr>
        <w:t xml:space="preserve">By integrating programmable hardware, real-time feedback, and open-source control, the collector provides a flexible platform adaptable to diverse laboratory workflows and automation pipelines. </w:t>
      </w:r>
      <w:r w:rsidRPr="7A88E77C">
        <w:rPr>
          <w:rFonts w:ascii="Times New Roman" w:eastAsia="Times New Roman" w:hAnsi="Times New Roman" w:cs="Times New Roman"/>
          <w:lang w:val="en-IN"/>
        </w:rPr>
        <w:t xml:space="preserve">The system’s </w:t>
      </w:r>
      <w:r w:rsidR="006D1907" w:rsidRPr="7A88E77C">
        <w:rPr>
          <w:rFonts w:ascii="Times New Roman" w:eastAsia="Times New Roman" w:hAnsi="Times New Roman" w:cs="Times New Roman"/>
          <w:lang w:val="en-IN"/>
        </w:rPr>
        <w:t>solvent-resistance enables compatibility with common organic solvents (e.g., THF, toluene, chloroform)</w:t>
      </w:r>
      <w:r w:rsidR="001F53DC" w:rsidRPr="7A88E77C">
        <w:rPr>
          <w:rFonts w:ascii="Times New Roman" w:eastAsia="Times New Roman" w:hAnsi="Times New Roman" w:cs="Times New Roman"/>
          <w:lang w:val="en-IN"/>
        </w:rPr>
        <w:t xml:space="preserve"> used in synthesis</w:t>
      </w:r>
      <w:r w:rsidR="006D1907" w:rsidRPr="7A88E77C">
        <w:rPr>
          <w:rFonts w:ascii="Times New Roman" w:eastAsia="Times New Roman" w:hAnsi="Times New Roman" w:cs="Times New Roman"/>
          <w:lang w:val="en-IN"/>
        </w:rPr>
        <w:t>, overcoming a key limitation of most budget fraction collectors, which</w:t>
      </w:r>
      <w:r w:rsidRPr="7A88E77C">
        <w:rPr>
          <w:rFonts w:ascii="Times New Roman" w:eastAsia="Times New Roman" w:hAnsi="Times New Roman" w:cs="Times New Roman"/>
          <w:lang w:val="en-IN"/>
        </w:rPr>
        <w:t xml:space="preserve"> are restricted to aqueous or mild conditions.</w:t>
      </w:r>
      <w:r w:rsidR="07C2C9BC" w:rsidRPr="7A88E77C">
        <w:rPr>
          <w:rFonts w:ascii="Times New Roman" w:eastAsia="Times New Roman" w:hAnsi="Times New Roman" w:cs="Times New Roman"/>
          <w:lang w:val="en-IN"/>
        </w:rPr>
        <w:t xml:space="preserve"> Through testing across different flow rates and viscosities, the system demonstrated largely consistent droplet mass and detection sensitivity, ensuring robust performance under varied reaction conditions. High-fidelity separation and reproducibility were confirmed </w:t>
      </w:r>
      <w:r w:rsidR="006D1907" w:rsidRPr="7A88E77C">
        <w:rPr>
          <w:rFonts w:ascii="Times New Roman" w:eastAsia="Times New Roman" w:hAnsi="Times New Roman" w:cs="Times New Roman"/>
          <w:lang w:val="en-IN"/>
        </w:rPr>
        <w:t>by visible-dye experiments and quantitative NMR analysis of a representative organic synthesis, verifying separation quality and reproducibility under</w:t>
      </w:r>
      <w:r w:rsidR="45CC8D1A" w:rsidRPr="7A88E77C">
        <w:rPr>
          <w:rFonts w:ascii="Times New Roman" w:eastAsia="Times New Roman" w:hAnsi="Times New Roman" w:cs="Times New Roman"/>
          <w:lang w:val="en-IN"/>
        </w:rPr>
        <w:t xml:space="preserve"> both aqueous and organic conditions. </w:t>
      </w:r>
      <w:r w:rsidR="7905D9DF" w:rsidRPr="7A88E77C">
        <w:rPr>
          <w:rFonts w:ascii="Times New Roman" w:eastAsia="Times New Roman" w:hAnsi="Times New Roman" w:cs="Times New Roman"/>
          <w:lang w:val="en-IN"/>
        </w:rPr>
        <w:t>This work lowers the hardware barrier to entry for chemists interested in high-throughput experimentation and autonomous synthesis, making advanced fraction collection more accessible to a broader research community.</w:t>
      </w:r>
      <w:r w:rsidR="74F829E0" w:rsidRPr="7A88E77C">
        <w:rPr>
          <w:rFonts w:ascii="Times New Roman" w:eastAsia="Times New Roman" w:hAnsi="Times New Roman" w:cs="Times New Roman"/>
          <w:lang w:val="en-IN"/>
        </w:rPr>
        <w:t xml:space="preserve"> Future work may include </w:t>
      </w:r>
      <w:r w:rsidR="001F53DC" w:rsidRPr="7A88E77C">
        <w:rPr>
          <w:rFonts w:ascii="Times New Roman" w:eastAsia="Times New Roman" w:hAnsi="Times New Roman" w:cs="Times New Roman"/>
          <w:lang w:val="en-IN"/>
        </w:rPr>
        <w:t xml:space="preserve">the </w:t>
      </w:r>
      <w:r w:rsidR="798CD660" w:rsidRPr="7A88E77C">
        <w:rPr>
          <w:rFonts w:ascii="Times New Roman" w:eastAsia="Times New Roman" w:hAnsi="Times New Roman" w:cs="Times New Roman"/>
          <w:lang w:val="en-IN"/>
        </w:rPr>
        <w:t>design</w:t>
      </w:r>
      <w:r w:rsidR="529A4A82" w:rsidRPr="7A88E77C">
        <w:rPr>
          <w:rFonts w:ascii="Times New Roman" w:eastAsia="Times New Roman" w:hAnsi="Times New Roman" w:cs="Times New Roman"/>
          <w:lang w:val="en-IN"/>
        </w:rPr>
        <w:t xml:space="preserve"> of a</w:t>
      </w:r>
      <w:r w:rsidR="798CD660" w:rsidRPr="7A88E77C">
        <w:rPr>
          <w:rFonts w:ascii="Times New Roman" w:eastAsia="Times New Roman" w:hAnsi="Times New Roman" w:cs="Times New Roman"/>
          <w:lang w:val="en-IN"/>
        </w:rPr>
        <w:t xml:space="preserve"> vial-capping feature</w:t>
      </w:r>
      <w:r w:rsidR="001F53DC" w:rsidRPr="7A88E77C">
        <w:rPr>
          <w:rFonts w:ascii="Times New Roman" w:eastAsia="Times New Roman" w:hAnsi="Times New Roman" w:cs="Times New Roman"/>
          <w:lang w:val="en-IN"/>
        </w:rPr>
        <w:t xml:space="preserve"> to automate HPLC </w:t>
      </w:r>
      <w:r w:rsidR="00797CD3" w:rsidRPr="7A88E77C">
        <w:rPr>
          <w:rFonts w:ascii="Times New Roman" w:eastAsia="Times New Roman" w:hAnsi="Times New Roman" w:cs="Times New Roman"/>
          <w:lang w:val="en-IN"/>
        </w:rPr>
        <w:t>or SEC sample preparation</w:t>
      </w:r>
      <w:r w:rsidR="798CD660" w:rsidRPr="7A88E77C">
        <w:rPr>
          <w:rFonts w:ascii="Times New Roman" w:eastAsia="Times New Roman" w:hAnsi="Times New Roman" w:cs="Times New Roman"/>
          <w:lang w:val="en-IN"/>
        </w:rPr>
        <w:t xml:space="preserve">, </w:t>
      </w:r>
      <w:r w:rsidR="74F829E0" w:rsidRPr="7A88E77C">
        <w:rPr>
          <w:rFonts w:ascii="Times New Roman" w:eastAsia="Times New Roman" w:hAnsi="Times New Roman" w:cs="Times New Roman"/>
          <w:lang w:val="en-IN"/>
        </w:rPr>
        <w:t>integration with in-line analytics</w:t>
      </w:r>
      <w:r w:rsidR="45AEB405" w:rsidRPr="7A88E77C">
        <w:rPr>
          <w:rFonts w:ascii="Times New Roman" w:eastAsia="Times New Roman" w:hAnsi="Times New Roman" w:cs="Times New Roman"/>
          <w:lang w:val="en-IN"/>
        </w:rPr>
        <w:t>,</w:t>
      </w:r>
      <w:r w:rsidR="491384D6" w:rsidRPr="7A88E77C">
        <w:rPr>
          <w:rFonts w:ascii="Times New Roman" w:eastAsia="Times New Roman" w:hAnsi="Times New Roman" w:cs="Times New Roman"/>
          <w:lang w:val="en-IN"/>
        </w:rPr>
        <w:t xml:space="preserve"> </w:t>
      </w:r>
      <w:r w:rsidR="74F829E0" w:rsidRPr="7A88E77C">
        <w:rPr>
          <w:rFonts w:ascii="Times New Roman" w:eastAsia="Times New Roman" w:hAnsi="Times New Roman" w:cs="Times New Roman"/>
          <w:lang w:val="en-IN"/>
        </w:rPr>
        <w:t xml:space="preserve">and machine learning-guided </w:t>
      </w:r>
      <w:r w:rsidR="00D61A8C" w:rsidRPr="7A88E77C">
        <w:rPr>
          <w:rFonts w:ascii="Times New Roman" w:eastAsia="Times New Roman" w:hAnsi="Times New Roman" w:cs="Times New Roman"/>
          <w:lang w:val="en-IN"/>
        </w:rPr>
        <w:t xml:space="preserve">optimisation </w:t>
      </w:r>
      <w:r w:rsidR="74F829E0" w:rsidRPr="7A88E77C">
        <w:rPr>
          <w:rFonts w:ascii="Times New Roman" w:eastAsia="Times New Roman" w:hAnsi="Times New Roman" w:cs="Times New Roman"/>
          <w:lang w:val="en-IN"/>
        </w:rPr>
        <w:t>loops.</w:t>
      </w:r>
    </w:p>
    <w:p w14:paraId="085C9CFC" w14:textId="77777777" w:rsidR="005B2501" w:rsidRPr="0075263C" w:rsidRDefault="005B2501" w:rsidP="6E5BD276">
      <w:pPr>
        <w:spacing w:line="276" w:lineRule="auto"/>
        <w:jc w:val="both"/>
        <w:rPr>
          <w:rFonts w:ascii="Times New Roman" w:hAnsi="Times New Roman" w:cs="Times New Roman"/>
          <w:i/>
          <w:iCs/>
          <w:lang w:val="en-IN"/>
        </w:rPr>
      </w:pPr>
    </w:p>
    <w:p w14:paraId="2D80DE40" w14:textId="466EBA78" w:rsidR="00D501B8" w:rsidRPr="0075263C" w:rsidRDefault="00D501B8" w:rsidP="6E5BD276">
      <w:pPr>
        <w:pStyle w:val="Heading2"/>
        <w:spacing w:line="276" w:lineRule="auto"/>
        <w:jc w:val="both"/>
        <w:rPr>
          <w:rFonts w:ascii="Times New Roman" w:hAnsi="Times New Roman" w:cs="Times New Roman"/>
          <w:lang w:val="en-IN"/>
        </w:rPr>
      </w:pPr>
      <w:r w:rsidRPr="6E5BD276">
        <w:rPr>
          <w:rFonts w:ascii="Times New Roman" w:hAnsi="Times New Roman" w:cs="Times New Roman"/>
        </w:rPr>
        <w:t>Acknowledgements</w:t>
      </w:r>
    </w:p>
    <w:p w14:paraId="30F60D9C" w14:textId="670E2C84" w:rsidR="40FDEE9C" w:rsidRDefault="00EF6725" w:rsidP="5040BA41">
      <w:pPr>
        <w:spacing w:line="276" w:lineRule="auto"/>
        <w:rPr>
          <w:rFonts w:ascii="Times New Roman" w:eastAsia="Times New Roman" w:hAnsi="Times New Roman" w:cs="Times New Roman"/>
        </w:rPr>
      </w:pPr>
      <w:r w:rsidRPr="7A88E77C">
        <w:rPr>
          <w:rFonts w:ascii="Times New Roman" w:eastAsia="Times New Roman" w:hAnsi="Times New Roman" w:cs="Times New Roman"/>
        </w:rPr>
        <w:t xml:space="preserve">The authors acknowledge Stanley Lo for assistance with NMR analysis, and </w:t>
      </w:r>
      <w:proofErr w:type="spellStart"/>
      <w:r w:rsidRPr="7A88E77C">
        <w:rPr>
          <w:rFonts w:ascii="Times New Roman" w:eastAsia="Times New Roman" w:hAnsi="Times New Roman" w:cs="Times New Roman"/>
        </w:rPr>
        <w:t>Niher</w:t>
      </w:r>
      <w:proofErr w:type="spellEnd"/>
      <w:r w:rsidRPr="7A88E77C">
        <w:rPr>
          <w:rFonts w:ascii="Times New Roman" w:eastAsia="Times New Roman" w:hAnsi="Times New Roman" w:cs="Times New Roman"/>
        </w:rPr>
        <w:t xml:space="preserve"> Sarker and Allison </w:t>
      </w:r>
      <w:proofErr w:type="spellStart"/>
      <w:r w:rsidRPr="7A88E77C">
        <w:rPr>
          <w:rFonts w:ascii="Times New Roman" w:eastAsia="Times New Roman" w:hAnsi="Times New Roman" w:cs="Times New Roman"/>
        </w:rPr>
        <w:t>Suichies</w:t>
      </w:r>
      <w:proofErr w:type="spellEnd"/>
      <w:r w:rsidRPr="7A88E77C">
        <w:rPr>
          <w:rFonts w:ascii="Times New Roman" w:eastAsia="Times New Roman" w:hAnsi="Times New Roman" w:cs="Times New Roman"/>
        </w:rPr>
        <w:t xml:space="preserve"> for support with 3D printing.</w:t>
      </w:r>
      <w:r w:rsidR="0D4DCB68" w:rsidRPr="7A88E77C">
        <w:rPr>
          <w:rFonts w:ascii="Times New Roman" w:eastAsia="Times New Roman" w:hAnsi="Times New Roman" w:cs="Times New Roman"/>
        </w:rPr>
        <w:t xml:space="preserve"> The authors </w:t>
      </w:r>
      <w:r w:rsidR="749CEEF2" w:rsidRPr="7A88E77C">
        <w:rPr>
          <w:rFonts w:ascii="Times New Roman" w:eastAsia="Times New Roman" w:hAnsi="Times New Roman" w:cs="Times New Roman"/>
        </w:rPr>
        <w:t>a</w:t>
      </w:r>
      <w:r w:rsidR="0D4DCB68" w:rsidRPr="7A88E77C">
        <w:rPr>
          <w:rFonts w:ascii="Times New Roman" w:eastAsia="Times New Roman" w:hAnsi="Times New Roman" w:cs="Times New Roman"/>
        </w:rPr>
        <w:t xml:space="preserve">cknowledge Prof. Jason Hattrick-Simpers for </w:t>
      </w:r>
      <w:r w:rsidR="4C9B968D" w:rsidRPr="7A88E77C">
        <w:rPr>
          <w:rFonts w:ascii="Times New Roman" w:eastAsia="Times New Roman" w:hAnsi="Times New Roman" w:cs="Times New Roman"/>
        </w:rPr>
        <w:t xml:space="preserve">his </w:t>
      </w:r>
      <w:r w:rsidR="00A243F7" w:rsidRPr="7A88E77C">
        <w:rPr>
          <w:rFonts w:ascii="Times New Roman" w:eastAsia="Times New Roman" w:hAnsi="Times New Roman" w:cs="Times New Roman"/>
        </w:rPr>
        <w:t xml:space="preserve">advice </w:t>
      </w:r>
      <w:r w:rsidR="0D4DCB68" w:rsidRPr="7A88E77C">
        <w:rPr>
          <w:rFonts w:ascii="Times New Roman" w:eastAsia="Times New Roman" w:hAnsi="Times New Roman" w:cs="Times New Roman"/>
        </w:rPr>
        <w:t xml:space="preserve">throughout the project. </w:t>
      </w:r>
    </w:p>
    <w:p w14:paraId="1F15318B" w14:textId="0C82D223" w:rsidR="002E6B84" w:rsidRPr="0075263C" w:rsidRDefault="002E6B84" w:rsidP="6E5BD276">
      <w:pPr>
        <w:pStyle w:val="Heading2"/>
        <w:spacing w:line="276" w:lineRule="auto"/>
        <w:jc w:val="both"/>
        <w:rPr>
          <w:rFonts w:ascii="Times New Roman" w:hAnsi="Times New Roman" w:cs="Times New Roman"/>
          <w:lang w:val="en-IN"/>
        </w:rPr>
      </w:pPr>
      <w:r w:rsidRPr="6F012AA9">
        <w:rPr>
          <w:rFonts w:ascii="Times New Roman" w:hAnsi="Times New Roman" w:cs="Times New Roman"/>
        </w:rPr>
        <w:t xml:space="preserve">Funding </w:t>
      </w:r>
      <w:r w:rsidR="001E0C80" w:rsidRPr="6F012AA9">
        <w:rPr>
          <w:rFonts w:ascii="Times New Roman" w:hAnsi="Times New Roman" w:cs="Times New Roman"/>
        </w:rPr>
        <w:t>S</w:t>
      </w:r>
      <w:r w:rsidRPr="6F012AA9">
        <w:rPr>
          <w:rFonts w:ascii="Times New Roman" w:hAnsi="Times New Roman" w:cs="Times New Roman"/>
        </w:rPr>
        <w:t>ources</w:t>
      </w:r>
    </w:p>
    <w:p w14:paraId="599CF463" w14:textId="2B307383" w:rsidR="002E6B84" w:rsidRPr="0075263C" w:rsidRDefault="210E72ED" w:rsidP="6E5BD276">
      <w:pPr>
        <w:spacing w:line="276" w:lineRule="auto"/>
        <w:jc w:val="both"/>
        <w:rPr>
          <w:rFonts w:ascii="Times New Roman" w:hAnsi="Times New Roman" w:cs="Times New Roman"/>
          <w:lang w:val="en-IN"/>
        </w:rPr>
      </w:pPr>
      <w:r w:rsidRPr="6F012AA9">
        <w:rPr>
          <w:rFonts w:ascii="Times New Roman" w:hAnsi="Times New Roman" w:cs="Times New Roman"/>
          <w:lang w:val="en-IN"/>
        </w:rPr>
        <w:t>This research was undertaken thanks in part to funding provided to the University of Toronto’s Acceleration Consortium from the Canada First Research Excellence Fund (CFREF-2022-00042).</w:t>
      </w:r>
    </w:p>
    <w:p w14:paraId="299528A6" w14:textId="47E81DD1" w:rsidR="004252F4" w:rsidRPr="0075263C" w:rsidRDefault="00211FC9" w:rsidP="6E5BD276">
      <w:pPr>
        <w:pStyle w:val="Heading2"/>
        <w:spacing w:line="276" w:lineRule="auto"/>
        <w:jc w:val="both"/>
        <w:rPr>
          <w:rFonts w:ascii="Times New Roman" w:hAnsi="Times New Roman" w:cs="Times New Roman"/>
          <w:lang w:val="en-IN"/>
        </w:rPr>
      </w:pPr>
      <w:r w:rsidRPr="6E5BD276">
        <w:rPr>
          <w:rFonts w:ascii="Times New Roman" w:hAnsi="Times New Roman" w:cs="Times New Roman"/>
        </w:rPr>
        <w:t>Declaration of competing interes</w:t>
      </w:r>
      <w:r w:rsidR="001E0C80" w:rsidRPr="6E5BD276">
        <w:rPr>
          <w:rFonts w:ascii="Times New Roman" w:hAnsi="Times New Roman" w:cs="Times New Roman"/>
        </w:rPr>
        <w:t>t</w:t>
      </w:r>
    </w:p>
    <w:p w14:paraId="4D9CD9E2" w14:textId="33E49CCC" w:rsidR="005624B8" w:rsidRPr="0075263C" w:rsidRDefault="48F7CA4A" w:rsidP="6E5BD276">
      <w:pPr>
        <w:jc w:val="both"/>
        <w:rPr>
          <w:rFonts w:ascii="Times New Roman" w:hAnsi="Times New Roman" w:cs="Times New Roman"/>
          <w:lang w:val="en-IN"/>
        </w:rPr>
      </w:pPr>
      <w:r w:rsidRPr="6F012AA9">
        <w:rPr>
          <w:rFonts w:ascii="Times New Roman" w:hAnsi="Times New Roman" w:cs="Times New Roman"/>
          <w:lang w:val="en-IN"/>
        </w:rPr>
        <w:t>The authors declare that they have no known competing financial interests or personal relationships that could have appeared to influence the work reported in this paper.</w:t>
      </w:r>
    </w:p>
    <w:p w14:paraId="735F8B75" w14:textId="2B8D8672" w:rsidR="48F7CA4A" w:rsidRDefault="48F7CA4A" w:rsidP="6F012AA9">
      <w:pPr>
        <w:pStyle w:val="Heading2"/>
        <w:rPr>
          <w:rFonts w:ascii="Times New Roman" w:eastAsia="Times New Roman" w:hAnsi="Times New Roman" w:cs="Times New Roman"/>
          <w:color w:val="1F1F1F"/>
          <w:lang w:val="en-IN"/>
        </w:rPr>
      </w:pPr>
      <w:r w:rsidRPr="7A88E77C">
        <w:rPr>
          <w:rFonts w:ascii="Times New Roman" w:eastAsia="Times New Roman" w:hAnsi="Times New Roman" w:cs="Times New Roman"/>
          <w:lang w:val="en-IN"/>
        </w:rPr>
        <w:t>Code availability</w:t>
      </w:r>
    </w:p>
    <w:p w14:paraId="1EFC4542" w14:textId="7DD8FBD6" w:rsidR="48F7CA4A" w:rsidRDefault="48F7CA4A" w:rsidP="6F012AA9">
      <w:pPr>
        <w:spacing w:after="240"/>
        <w:jc w:val="both"/>
        <w:rPr>
          <w:rFonts w:ascii="Times New Roman" w:eastAsia="Times New Roman" w:hAnsi="Times New Roman" w:cs="Times New Roman"/>
          <w:color w:val="1F1F1F"/>
          <w:lang w:val="en-IN"/>
        </w:rPr>
      </w:pPr>
      <w:r w:rsidRPr="7A88E77C">
        <w:rPr>
          <w:rFonts w:ascii="Times New Roman" w:eastAsia="Times New Roman" w:hAnsi="Times New Roman" w:cs="Times New Roman"/>
          <w:color w:val="1F1F1F"/>
          <w:lang w:val="en-IN"/>
        </w:rPr>
        <w:t>The automation code that was used to generate the data in this study is available on GitHub (</w:t>
      </w:r>
      <w:r w:rsidR="03D700A0" w:rsidRPr="7A88E77C">
        <w:rPr>
          <w:rFonts w:ascii="Times New Roman" w:eastAsia="Times New Roman" w:hAnsi="Times New Roman" w:cs="Times New Roman"/>
          <w:color w:val="1F1F1F"/>
          <w:lang w:val="en-IN"/>
        </w:rPr>
        <w:t>https://github.com/AccelerationConsortium/Frac-Collector.git</w:t>
      </w:r>
      <w:r w:rsidRPr="7A88E77C">
        <w:rPr>
          <w:rFonts w:ascii="Times New Roman" w:eastAsia="Times New Roman" w:hAnsi="Times New Roman" w:cs="Times New Roman"/>
          <w:color w:val="1F1F1F"/>
          <w:lang w:val="en-IN"/>
        </w:rPr>
        <w:t>)</w:t>
      </w:r>
    </w:p>
    <w:p w14:paraId="5EC24FB6" w14:textId="412C2E63" w:rsidR="5040BA41" w:rsidRDefault="5040BA41" w:rsidP="5040BA41">
      <w:pPr>
        <w:jc w:val="both"/>
        <w:rPr>
          <w:rFonts w:ascii="Times New Roman" w:hAnsi="Times New Roman" w:cs="Times New Roman"/>
          <w:lang w:val="en-IN"/>
        </w:rPr>
      </w:pPr>
    </w:p>
    <w:p w14:paraId="507C2E3F" w14:textId="77777777" w:rsidR="00E137BD" w:rsidRDefault="00E137BD" w:rsidP="6E5BD276">
      <w:pPr>
        <w:jc w:val="both"/>
        <w:rPr>
          <w:rFonts w:ascii="Times New Roman" w:eastAsiaTheme="majorEastAsia" w:hAnsi="Times New Roman" w:cs="Times New Roman"/>
          <w:color w:val="0F4761" w:themeColor="accent1" w:themeShade="BF"/>
          <w:sz w:val="32"/>
          <w:szCs w:val="32"/>
        </w:rPr>
      </w:pPr>
      <w:r w:rsidRPr="6E5BD276">
        <w:rPr>
          <w:rFonts w:ascii="Times New Roman" w:hAnsi="Times New Roman" w:cs="Times New Roman"/>
        </w:rPr>
        <w:br w:type="page"/>
      </w:r>
    </w:p>
    <w:p w14:paraId="57980838" w14:textId="3560B3DE" w:rsidR="00D033DE" w:rsidRPr="0075263C" w:rsidRDefault="00D033DE" w:rsidP="6E5BD276">
      <w:pPr>
        <w:pStyle w:val="Heading2"/>
        <w:jc w:val="center"/>
        <w:rPr>
          <w:rFonts w:ascii="Times New Roman" w:hAnsi="Times New Roman" w:cs="Times New Roman"/>
          <w:lang w:val="en-IN"/>
        </w:rPr>
      </w:pPr>
      <w:r w:rsidRPr="6E5BD276">
        <w:rPr>
          <w:rFonts w:ascii="Times New Roman" w:hAnsi="Times New Roman" w:cs="Times New Roman"/>
        </w:rPr>
        <w:lastRenderedPageBreak/>
        <w:t>References</w:t>
      </w:r>
    </w:p>
    <w:p w14:paraId="740A6BBE" w14:textId="77777777" w:rsidR="009E7886" w:rsidRPr="009E7886" w:rsidRDefault="00D033DE" w:rsidP="009E7886">
      <w:pPr>
        <w:pStyle w:val="Bibliography"/>
        <w:rPr>
          <w:rFonts w:ascii="Times New Roman" w:hAnsi="Times New Roman" w:cs="Times New Roman"/>
        </w:rPr>
      </w:pPr>
      <w:r w:rsidRPr="6E5BD276">
        <w:rPr>
          <w:lang w:val="en-IN"/>
        </w:rPr>
        <w:fldChar w:fldCharType="begin"/>
      </w:r>
      <w:r w:rsidR="00EE38EA">
        <w:rPr>
          <w:lang w:val="en-IN"/>
        </w:rPr>
        <w:instrText xml:space="preserve"> ADDIN ZOTERO_BIBL {"uncited":[],"omitted":[],"custom":[]} CSL_BIBLIOGRAPHY </w:instrText>
      </w:r>
      <w:r w:rsidRPr="6E5BD276">
        <w:rPr>
          <w:lang w:val="en-IN"/>
        </w:rPr>
        <w:fldChar w:fldCharType="separate"/>
      </w:r>
      <w:r w:rsidR="009E7886" w:rsidRPr="009E7886">
        <w:rPr>
          <w:rFonts w:ascii="Times New Roman" w:hAnsi="Times New Roman" w:cs="Times New Roman"/>
        </w:rPr>
        <w:t xml:space="preserve">1. </w:t>
      </w:r>
      <w:r w:rsidR="009E7886" w:rsidRPr="009E7886">
        <w:rPr>
          <w:rFonts w:ascii="Times New Roman" w:hAnsi="Times New Roman" w:cs="Times New Roman"/>
        </w:rPr>
        <w:tab/>
        <w:t xml:space="preserve">McQuade DT, Seeberger PH. Applying Flow Chemistry: Methods, Materials, and Multistep Synthesis. J Org Chem. 2013 July 5;78(13):6384–9. </w:t>
      </w:r>
    </w:p>
    <w:p w14:paraId="4ED45381"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2. </w:t>
      </w:r>
      <w:r w:rsidRPr="009E7886">
        <w:rPr>
          <w:rFonts w:ascii="Times New Roman" w:hAnsi="Times New Roman" w:cs="Times New Roman"/>
        </w:rPr>
        <w:tab/>
        <w:t xml:space="preserve">Hone CA, Kappe CO. Towards the Standardization of Flow Chemistry Protocols for Organic Reactions. Chemistry–Methods. 2021;1(11):454–67. </w:t>
      </w:r>
    </w:p>
    <w:p w14:paraId="429462E4"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3. </w:t>
      </w:r>
      <w:r w:rsidRPr="009E7886">
        <w:rPr>
          <w:rFonts w:ascii="Times New Roman" w:hAnsi="Times New Roman" w:cs="Times New Roman"/>
        </w:rPr>
        <w:tab/>
        <w:t xml:space="preserve">Epps RW, Volk AA, Abdel-Latif K, Abolhasani M. An automated flow chemistry platform to decouple mixing and reaction times. React Chem Eng. 2020 June 30;5(7):1212–7. </w:t>
      </w:r>
    </w:p>
    <w:p w14:paraId="51A2954D"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4. </w:t>
      </w:r>
      <w:r w:rsidRPr="009E7886">
        <w:rPr>
          <w:rFonts w:ascii="Times New Roman" w:hAnsi="Times New Roman" w:cs="Times New Roman"/>
        </w:rPr>
        <w:tab/>
        <w:t xml:space="preserve">Lyall-Brookes G, C. Padgham A, G. Slater A. Flow chemistry as a tool for high throughput experimentation. Digit Discov. 2025;4(9):2364–400. </w:t>
      </w:r>
    </w:p>
    <w:p w14:paraId="654687F5"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5. </w:t>
      </w:r>
      <w:r w:rsidRPr="009E7886">
        <w:rPr>
          <w:rFonts w:ascii="Times New Roman" w:hAnsi="Times New Roman" w:cs="Times New Roman"/>
        </w:rPr>
        <w:tab/>
        <w:t xml:space="preserve">Porta R, Benaglia M, Puglisi A. Flow Chemistry: Recent Developments in the Synthesis of Pharmaceutical Products. Org Process Res Dev. 2016 Jan 15;20(1):2–25. </w:t>
      </w:r>
    </w:p>
    <w:p w14:paraId="5DDAABCD"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6. </w:t>
      </w:r>
      <w:r w:rsidRPr="009E7886">
        <w:rPr>
          <w:rFonts w:ascii="Times New Roman" w:hAnsi="Times New Roman" w:cs="Times New Roman"/>
        </w:rPr>
        <w:tab/>
        <w:t xml:space="preserve">Capaldo L, Wen Z, Noël T. A field guide to flow chemistry for synthetic organic chemists. Chem Sci. 2023;14(16):4230–47. </w:t>
      </w:r>
    </w:p>
    <w:p w14:paraId="28FDC399"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7. </w:t>
      </w:r>
      <w:r w:rsidRPr="009E7886">
        <w:rPr>
          <w:rFonts w:ascii="Times New Roman" w:hAnsi="Times New Roman" w:cs="Times New Roman"/>
        </w:rPr>
        <w:tab/>
        <w:t xml:space="preserve">Guidi M, H. Seeberger P, Gilmore K. How to approach flow chemistry. Chem Soc Rev. 2020;49(24):8910–32. </w:t>
      </w:r>
    </w:p>
    <w:p w14:paraId="2A457C2E" w14:textId="77777777" w:rsidR="009E7886" w:rsidRPr="007769D0" w:rsidRDefault="009E7886" w:rsidP="009E7886">
      <w:pPr>
        <w:pStyle w:val="Bibliography"/>
        <w:rPr>
          <w:rFonts w:ascii="Times New Roman" w:hAnsi="Times New Roman" w:cs="Times New Roman"/>
          <w:lang w:val="fr-FR"/>
        </w:rPr>
      </w:pPr>
      <w:r w:rsidRPr="009E7886">
        <w:rPr>
          <w:rFonts w:ascii="Times New Roman" w:hAnsi="Times New Roman" w:cs="Times New Roman"/>
        </w:rPr>
        <w:t xml:space="preserve">8. </w:t>
      </w:r>
      <w:r w:rsidRPr="009E7886">
        <w:rPr>
          <w:rFonts w:ascii="Times New Roman" w:hAnsi="Times New Roman" w:cs="Times New Roman"/>
        </w:rPr>
        <w:tab/>
        <w:t xml:space="preserve">Walsh DJ, Schinski DA, Schneider RA, Guironnet D. General route to design polymer molecular weight distributions through flow chemistry. </w:t>
      </w:r>
      <w:r w:rsidRPr="007769D0">
        <w:rPr>
          <w:rFonts w:ascii="Times New Roman" w:hAnsi="Times New Roman" w:cs="Times New Roman"/>
          <w:lang w:val="fr-FR"/>
        </w:rPr>
        <w:t xml:space="preserve">Nat Commun. 2020 June </w:t>
      </w:r>
      <w:proofErr w:type="gramStart"/>
      <w:r w:rsidRPr="007769D0">
        <w:rPr>
          <w:rFonts w:ascii="Times New Roman" w:hAnsi="Times New Roman" w:cs="Times New Roman"/>
          <w:lang w:val="fr-FR"/>
        </w:rPr>
        <w:t>18;</w:t>
      </w:r>
      <w:proofErr w:type="gramEnd"/>
      <w:r w:rsidRPr="007769D0">
        <w:rPr>
          <w:rFonts w:ascii="Times New Roman" w:hAnsi="Times New Roman" w:cs="Times New Roman"/>
          <w:lang w:val="fr-FR"/>
        </w:rPr>
        <w:t>11(1</w:t>
      </w:r>
      <w:proofErr w:type="gramStart"/>
      <w:r w:rsidRPr="007769D0">
        <w:rPr>
          <w:rFonts w:ascii="Times New Roman" w:hAnsi="Times New Roman" w:cs="Times New Roman"/>
          <w:lang w:val="fr-FR"/>
        </w:rPr>
        <w:t>):</w:t>
      </w:r>
      <w:proofErr w:type="gramEnd"/>
      <w:r w:rsidRPr="007769D0">
        <w:rPr>
          <w:rFonts w:ascii="Times New Roman" w:hAnsi="Times New Roman" w:cs="Times New Roman"/>
          <w:lang w:val="fr-FR"/>
        </w:rPr>
        <w:t xml:space="preserve">3094. </w:t>
      </w:r>
    </w:p>
    <w:p w14:paraId="46B9C202" w14:textId="77777777" w:rsidR="009E7886" w:rsidRPr="009E7886" w:rsidRDefault="009E7886" w:rsidP="009E7886">
      <w:pPr>
        <w:pStyle w:val="Bibliography"/>
        <w:rPr>
          <w:rFonts w:ascii="Times New Roman" w:hAnsi="Times New Roman" w:cs="Times New Roman"/>
        </w:rPr>
      </w:pPr>
      <w:r w:rsidRPr="007769D0">
        <w:rPr>
          <w:rFonts w:ascii="Times New Roman" w:hAnsi="Times New Roman" w:cs="Times New Roman"/>
          <w:lang w:val="fr-FR"/>
        </w:rPr>
        <w:t xml:space="preserve">9. </w:t>
      </w:r>
      <w:r w:rsidRPr="007769D0">
        <w:rPr>
          <w:rFonts w:ascii="Times New Roman" w:hAnsi="Times New Roman" w:cs="Times New Roman"/>
          <w:lang w:val="fr-FR"/>
        </w:rPr>
        <w:tab/>
        <w:t xml:space="preserve">Zaquen N, Rubens M, Corrigan N, Xu J, Zetterlund PB, Boyer C, et al. </w:t>
      </w:r>
      <w:r w:rsidRPr="009E7886">
        <w:rPr>
          <w:rFonts w:ascii="Times New Roman" w:hAnsi="Times New Roman" w:cs="Times New Roman"/>
        </w:rPr>
        <w:t xml:space="preserve">Polymer Synthesis in Continuous Flow Reactors. Prog Polym Sci. 2020 Aug 1;107:101256. </w:t>
      </w:r>
    </w:p>
    <w:p w14:paraId="5F54A3A3"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10. </w:t>
      </w:r>
      <w:r w:rsidRPr="009E7886">
        <w:rPr>
          <w:rFonts w:ascii="Times New Roman" w:hAnsi="Times New Roman" w:cs="Times New Roman"/>
        </w:rPr>
        <w:tab/>
        <w:t xml:space="preserve">Mukhin N, Jha P, Abolhasani M. The role of flow chemistry in self-driving labs. Matter. 2025 July 2;8(7):102205. </w:t>
      </w:r>
    </w:p>
    <w:p w14:paraId="4D16870B"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11. </w:t>
      </w:r>
      <w:r w:rsidRPr="009E7886">
        <w:rPr>
          <w:rFonts w:ascii="Times New Roman" w:hAnsi="Times New Roman" w:cs="Times New Roman"/>
        </w:rPr>
        <w:tab/>
        <w:t xml:space="preserve">Hayes HLD, Mallia CJ. Continuous Flow Chemistry with Solids: A Review. Org Process Res Dev. 2024 May 17;28(5):1327–54. </w:t>
      </w:r>
    </w:p>
    <w:p w14:paraId="7447A13C"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12. </w:t>
      </w:r>
      <w:r w:rsidRPr="009E7886">
        <w:rPr>
          <w:rFonts w:ascii="Times New Roman" w:hAnsi="Times New Roman" w:cs="Times New Roman"/>
        </w:rPr>
        <w:tab/>
        <w:t xml:space="preserve">Morin MA, Mallik D, Zhang W, Pietro W, Manthorpe JM, Organ MG. Obtaining Kinetics From Continuous Processes: Sampling Multiple Time Points Concurrently With a Single Valve Rotation. Chemistry–Methods. 2021;1(2):131–4. </w:t>
      </w:r>
    </w:p>
    <w:p w14:paraId="7B017EBE" w14:textId="77777777" w:rsidR="009E7886" w:rsidRPr="007769D0" w:rsidRDefault="009E7886" w:rsidP="009E7886">
      <w:pPr>
        <w:pStyle w:val="Bibliography"/>
        <w:rPr>
          <w:rFonts w:ascii="Times New Roman" w:hAnsi="Times New Roman" w:cs="Times New Roman"/>
          <w:lang w:val="es-ES"/>
        </w:rPr>
      </w:pPr>
      <w:r w:rsidRPr="009E7886">
        <w:rPr>
          <w:rFonts w:ascii="Times New Roman" w:hAnsi="Times New Roman" w:cs="Times New Roman"/>
        </w:rPr>
        <w:t xml:space="preserve">13. </w:t>
      </w:r>
      <w:r w:rsidRPr="009E7886">
        <w:rPr>
          <w:rFonts w:ascii="Times New Roman" w:hAnsi="Times New Roman" w:cs="Times New Roman"/>
        </w:rPr>
        <w:tab/>
        <w:t xml:space="preserve">Booeshaghi AS, Kil Y (Anne), Min KH (Joseph), Gehring J, Pachter L. Low-cost, scalable, and automated fluid sampling for fluidics applications. </w:t>
      </w:r>
      <w:r w:rsidRPr="007769D0">
        <w:rPr>
          <w:rFonts w:ascii="Times New Roman" w:hAnsi="Times New Roman" w:cs="Times New Roman"/>
          <w:lang w:val="es-ES"/>
        </w:rPr>
        <w:t xml:space="preserve">HardwareX. 2021 </w:t>
      </w:r>
      <w:proofErr w:type="gramStart"/>
      <w:r w:rsidRPr="007769D0">
        <w:rPr>
          <w:rFonts w:ascii="Times New Roman" w:hAnsi="Times New Roman" w:cs="Times New Roman"/>
          <w:lang w:val="es-ES"/>
        </w:rPr>
        <w:t>Oct</w:t>
      </w:r>
      <w:proofErr w:type="gramEnd"/>
      <w:r w:rsidRPr="007769D0">
        <w:rPr>
          <w:rFonts w:ascii="Times New Roman" w:hAnsi="Times New Roman" w:cs="Times New Roman"/>
          <w:lang w:val="es-ES"/>
        </w:rPr>
        <w:t xml:space="preserve"> 1;</w:t>
      </w:r>
      <w:proofErr w:type="gramStart"/>
      <w:r w:rsidRPr="007769D0">
        <w:rPr>
          <w:rFonts w:ascii="Times New Roman" w:hAnsi="Times New Roman" w:cs="Times New Roman"/>
          <w:lang w:val="es-ES"/>
        </w:rPr>
        <w:t>10:e</w:t>
      </w:r>
      <w:proofErr w:type="gramEnd"/>
      <w:r w:rsidRPr="007769D0">
        <w:rPr>
          <w:rFonts w:ascii="Times New Roman" w:hAnsi="Times New Roman" w:cs="Times New Roman"/>
          <w:lang w:val="es-ES"/>
        </w:rPr>
        <w:t xml:space="preserve">00201. </w:t>
      </w:r>
    </w:p>
    <w:p w14:paraId="03683A49" w14:textId="77777777" w:rsidR="009E7886" w:rsidRPr="009E7886" w:rsidRDefault="009E7886" w:rsidP="009E7886">
      <w:pPr>
        <w:pStyle w:val="Bibliography"/>
        <w:rPr>
          <w:rFonts w:ascii="Times New Roman" w:hAnsi="Times New Roman" w:cs="Times New Roman"/>
        </w:rPr>
      </w:pPr>
      <w:r w:rsidRPr="007769D0">
        <w:rPr>
          <w:rFonts w:ascii="Times New Roman" w:hAnsi="Times New Roman" w:cs="Times New Roman"/>
          <w:lang w:val="es-ES"/>
        </w:rPr>
        <w:t xml:space="preserve">14. </w:t>
      </w:r>
      <w:r w:rsidRPr="007769D0">
        <w:rPr>
          <w:rFonts w:ascii="Times New Roman" w:hAnsi="Times New Roman" w:cs="Times New Roman"/>
          <w:lang w:val="es-ES"/>
        </w:rPr>
        <w:tab/>
        <w:t xml:space="preserve">Bravo-Collazo F, Guerrero-Mora G, González-Badillo G, Maldonado-Cervantes E, Bravo-Collazo F, Guerrero-Mora G, et al. </w:t>
      </w:r>
      <w:r w:rsidRPr="009E7886">
        <w:rPr>
          <w:rFonts w:ascii="Times New Roman" w:hAnsi="Times New Roman" w:cs="Times New Roman"/>
        </w:rPr>
        <w:t>Design and construction of a fraction collector for liquid chromatography. Ing Investig Tecnol [Internet]. 2024 Mar [cited 2025 Nov 25];25(1). Available from: http://www.scielo.org.mx/scielo.php?script=sci_abstract&amp;pid=S1405-77432024000100007&amp;lng=es&amp;nrm=iso&amp;tlng=en</w:t>
      </w:r>
    </w:p>
    <w:p w14:paraId="5090AE5A" w14:textId="77777777" w:rsidR="009E7886" w:rsidRPr="007769D0" w:rsidRDefault="009E7886" w:rsidP="009E7886">
      <w:pPr>
        <w:pStyle w:val="Bibliography"/>
        <w:rPr>
          <w:rFonts w:ascii="Times New Roman" w:hAnsi="Times New Roman" w:cs="Times New Roman"/>
          <w:lang w:val="es-ES"/>
        </w:rPr>
      </w:pPr>
      <w:r w:rsidRPr="007769D0">
        <w:rPr>
          <w:rFonts w:ascii="Times New Roman" w:hAnsi="Times New Roman" w:cs="Times New Roman"/>
          <w:lang w:val="es-ES"/>
        </w:rPr>
        <w:t xml:space="preserve">15. </w:t>
      </w:r>
      <w:r w:rsidRPr="007769D0">
        <w:rPr>
          <w:rFonts w:ascii="Times New Roman" w:hAnsi="Times New Roman" w:cs="Times New Roman"/>
          <w:lang w:val="es-ES"/>
        </w:rPr>
        <w:tab/>
        <w:t xml:space="preserve">Crandall WJ, Caputo M, Marquez L, Jarrell ZR, Quave CL. </w:t>
      </w:r>
      <w:r w:rsidRPr="009E7886">
        <w:rPr>
          <w:rFonts w:ascii="Times New Roman" w:hAnsi="Times New Roman" w:cs="Times New Roman"/>
        </w:rPr>
        <w:t xml:space="preserve">Customizable large-scale HPLC fraction collection using low-cost 3D printing. </w:t>
      </w:r>
      <w:r w:rsidRPr="007769D0">
        <w:rPr>
          <w:rFonts w:ascii="Times New Roman" w:hAnsi="Times New Roman" w:cs="Times New Roman"/>
          <w:lang w:val="es-ES"/>
        </w:rPr>
        <w:t>HardwareX. 2025 Mar 1;</w:t>
      </w:r>
      <w:proofErr w:type="gramStart"/>
      <w:r w:rsidRPr="007769D0">
        <w:rPr>
          <w:rFonts w:ascii="Times New Roman" w:hAnsi="Times New Roman" w:cs="Times New Roman"/>
          <w:lang w:val="es-ES"/>
        </w:rPr>
        <w:t>21:e</w:t>
      </w:r>
      <w:proofErr w:type="gramEnd"/>
      <w:r w:rsidRPr="007769D0">
        <w:rPr>
          <w:rFonts w:ascii="Times New Roman" w:hAnsi="Times New Roman" w:cs="Times New Roman"/>
          <w:lang w:val="es-ES"/>
        </w:rPr>
        <w:t xml:space="preserve">00612. </w:t>
      </w:r>
    </w:p>
    <w:p w14:paraId="597D9680" w14:textId="77777777" w:rsidR="009E7886" w:rsidRPr="009E7886" w:rsidRDefault="009E7886" w:rsidP="009E7886">
      <w:pPr>
        <w:pStyle w:val="Bibliography"/>
        <w:rPr>
          <w:rFonts w:ascii="Times New Roman" w:hAnsi="Times New Roman" w:cs="Times New Roman"/>
        </w:rPr>
      </w:pPr>
      <w:r w:rsidRPr="007769D0">
        <w:rPr>
          <w:rFonts w:ascii="Times New Roman" w:hAnsi="Times New Roman" w:cs="Times New Roman"/>
          <w:lang w:val="es-ES"/>
        </w:rPr>
        <w:lastRenderedPageBreak/>
        <w:t xml:space="preserve">16. </w:t>
      </w:r>
      <w:r w:rsidRPr="007769D0">
        <w:rPr>
          <w:rFonts w:ascii="Times New Roman" w:hAnsi="Times New Roman" w:cs="Times New Roman"/>
          <w:lang w:val="es-ES"/>
        </w:rPr>
        <w:tab/>
        <w:t xml:space="preserve">Díaz D, de la Iglesia A, Barreto F, Borges R. DIY Universal Fraction Collector. </w:t>
      </w:r>
      <w:r w:rsidRPr="009E7886">
        <w:rPr>
          <w:rFonts w:ascii="Times New Roman" w:hAnsi="Times New Roman" w:cs="Times New Roman"/>
        </w:rPr>
        <w:t xml:space="preserve">Anal Chem. 2021 July 13;93(27):9314–8. </w:t>
      </w:r>
    </w:p>
    <w:p w14:paraId="4203843E"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17. </w:t>
      </w:r>
      <w:r w:rsidRPr="009E7886">
        <w:rPr>
          <w:rFonts w:ascii="Times New Roman" w:hAnsi="Times New Roman" w:cs="Times New Roman"/>
        </w:rPr>
        <w:tab/>
        <w:t xml:space="preserve">Chen Y, Desmons C, Cattoen M, Monbaliu JCM. Open-source fraction collector for flash column chromatography and continuous flow reactions. React Chem Eng. 2025 May 28;10(6):1408–16. </w:t>
      </w:r>
    </w:p>
    <w:p w14:paraId="1BF50CE7"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18. </w:t>
      </w:r>
      <w:r w:rsidRPr="009E7886">
        <w:rPr>
          <w:rFonts w:ascii="Times New Roman" w:hAnsi="Times New Roman" w:cs="Times New Roman"/>
        </w:rPr>
        <w:tab/>
        <w:t xml:space="preserve">Kaplitz AS, Berger TA, Berger BK, Schug KA. A review of fraction collection technology for supercritical fluid chromatography. TrAC Trends Anal Chem. 2022 June 1;151:116588. </w:t>
      </w:r>
    </w:p>
    <w:p w14:paraId="22FCAD3F"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19. </w:t>
      </w:r>
      <w:r w:rsidRPr="009E7886">
        <w:rPr>
          <w:rFonts w:ascii="Times New Roman" w:hAnsi="Times New Roman" w:cs="Times New Roman"/>
        </w:rPr>
        <w:tab/>
        <w:t xml:space="preserve">Monterrubio I, Orive J, Ismail M, Castillo E, García J, Redondo I, et al. Affordable Automated Modules for Lab‐Scale High‐Throughput Synthesis of Inorganic Materials. Chem Weinh Bergstr Ger. 2025 Sept 16;31(52):e02072. </w:t>
      </w:r>
    </w:p>
    <w:p w14:paraId="528F0D9F" w14:textId="77777777" w:rsidR="009E7886" w:rsidRPr="009E7886" w:rsidRDefault="009E7886" w:rsidP="009E7886">
      <w:pPr>
        <w:pStyle w:val="Bibliography"/>
        <w:rPr>
          <w:rFonts w:ascii="Times New Roman" w:hAnsi="Times New Roman" w:cs="Times New Roman"/>
        </w:rPr>
      </w:pPr>
      <w:r w:rsidRPr="009E7886">
        <w:rPr>
          <w:rFonts w:ascii="Times New Roman" w:hAnsi="Times New Roman" w:cs="Times New Roman"/>
        </w:rPr>
        <w:t xml:space="preserve">20. </w:t>
      </w:r>
      <w:r w:rsidRPr="009E7886">
        <w:rPr>
          <w:rFonts w:ascii="Times New Roman" w:hAnsi="Times New Roman" w:cs="Times New Roman"/>
        </w:rPr>
        <w:tab/>
        <w:t>Quinn H, A. Robben G, Zheng Z, L. Gardner A, G. Werner J, A. Brown K. PANDA: a self-driving lab for studying electrodeposited polymer films. 2024 Oct 28 [cited 2025 Dec 4]; Available from: https://pubs.rsc.org/en/content/articlehtml/2024/mh/d4mh00797b</w:t>
      </w:r>
    </w:p>
    <w:p w14:paraId="38FBAAC9" w14:textId="243FD26B" w:rsidR="00D033DE" w:rsidRPr="0075263C" w:rsidRDefault="00D033DE" w:rsidP="6E5BD276">
      <w:pPr>
        <w:jc w:val="both"/>
        <w:rPr>
          <w:rFonts w:ascii="Times New Roman" w:hAnsi="Times New Roman" w:cs="Times New Roman"/>
          <w:lang w:val="en-IN"/>
        </w:rPr>
      </w:pPr>
      <w:r w:rsidRPr="6E5BD276">
        <w:rPr>
          <w:rFonts w:ascii="Times New Roman" w:hAnsi="Times New Roman" w:cs="Times New Roman"/>
          <w:lang w:val="en-IN"/>
        </w:rPr>
        <w:fldChar w:fldCharType="end"/>
      </w:r>
    </w:p>
    <w:sectPr w:rsidR="00D033DE" w:rsidRPr="0075263C" w:rsidSect="0019203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F5B552" w14:textId="77777777" w:rsidR="008247A7" w:rsidRDefault="008247A7" w:rsidP="006A6901">
      <w:pPr>
        <w:spacing w:after="0" w:line="240" w:lineRule="auto"/>
      </w:pPr>
      <w:r>
        <w:separator/>
      </w:r>
    </w:p>
  </w:endnote>
  <w:endnote w:type="continuationSeparator" w:id="0">
    <w:p w14:paraId="7E582268" w14:textId="77777777" w:rsidR="008247A7" w:rsidRDefault="008247A7" w:rsidP="006A6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8AD930" w14:textId="77777777" w:rsidR="008247A7" w:rsidRDefault="008247A7" w:rsidP="006A6901">
      <w:pPr>
        <w:spacing w:after="0" w:line="240" w:lineRule="auto"/>
      </w:pPr>
      <w:r>
        <w:separator/>
      </w:r>
    </w:p>
  </w:footnote>
  <w:footnote w:type="continuationSeparator" w:id="0">
    <w:p w14:paraId="02B43E14" w14:textId="77777777" w:rsidR="008247A7" w:rsidRDefault="008247A7" w:rsidP="006A69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5418E"/>
    <w:multiLevelType w:val="hybridMultilevel"/>
    <w:tmpl w:val="38EAF6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BA4D79"/>
    <w:multiLevelType w:val="hybridMultilevel"/>
    <w:tmpl w:val="CAEEB0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82840D3"/>
    <w:multiLevelType w:val="hybridMultilevel"/>
    <w:tmpl w:val="51E2AF38"/>
    <w:lvl w:ilvl="0" w:tplc="A0E642E4">
      <w:start w:val="1"/>
      <w:numFmt w:val="bullet"/>
      <w:lvlText w:val="-"/>
      <w:lvlJc w:val="left"/>
      <w:pPr>
        <w:ind w:left="720" w:hanging="360"/>
      </w:pPr>
      <w:rPr>
        <w:rFonts w:ascii="Aptos" w:hAnsi="Aptos" w:hint="default"/>
      </w:rPr>
    </w:lvl>
    <w:lvl w:ilvl="1" w:tplc="A5180F20">
      <w:start w:val="1"/>
      <w:numFmt w:val="bullet"/>
      <w:lvlText w:val="o"/>
      <w:lvlJc w:val="left"/>
      <w:pPr>
        <w:ind w:left="1440" w:hanging="360"/>
      </w:pPr>
      <w:rPr>
        <w:rFonts w:ascii="Courier New" w:hAnsi="Courier New" w:hint="default"/>
      </w:rPr>
    </w:lvl>
    <w:lvl w:ilvl="2" w:tplc="97A65ACA">
      <w:start w:val="1"/>
      <w:numFmt w:val="bullet"/>
      <w:lvlText w:val=""/>
      <w:lvlJc w:val="left"/>
      <w:pPr>
        <w:ind w:left="2160" w:hanging="360"/>
      </w:pPr>
      <w:rPr>
        <w:rFonts w:ascii="Wingdings" w:hAnsi="Wingdings" w:hint="default"/>
      </w:rPr>
    </w:lvl>
    <w:lvl w:ilvl="3" w:tplc="90AEFD76">
      <w:start w:val="1"/>
      <w:numFmt w:val="bullet"/>
      <w:lvlText w:val=""/>
      <w:lvlJc w:val="left"/>
      <w:pPr>
        <w:ind w:left="2880" w:hanging="360"/>
      </w:pPr>
      <w:rPr>
        <w:rFonts w:ascii="Symbol" w:hAnsi="Symbol" w:hint="default"/>
      </w:rPr>
    </w:lvl>
    <w:lvl w:ilvl="4" w:tplc="392C9982">
      <w:start w:val="1"/>
      <w:numFmt w:val="bullet"/>
      <w:lvlText w:val="o"/>
      <w:lvlJc w:val="left"/>
      <w:pPr>
        <w:ind w:left="3600" w:hanging="360"/>
      </w:pPr>
      <w:rPr>
        <w:rFonts w:ascii="Courier New" w:hAnsi="Courier New" w:hint="default"/>
      </w:rPr>
    </w:lvl>
    <w:lvl w:ilvl="5" w:tplc="7FF099F4">
      <w:start w:val="1"/>
      <w:numFmt w:val="bullet"/>
      <w:lvlText w:val=""/>
      <w:lvlJc w:val="left"/>
      <w:pPr>
        <w:ind w:left="4320" w:hanging="360"/>
      </w:pPr>
      <w:rPr>
        <w:rFonts w:ascii="Wingdings" w:hAnsi="Wingdings" w:hint="default"/>
      </w:rPr>
    </w:lvl>
    <w:lvl w:ilvl="6" w:tplc="C2A23B1C">
      <w:start w:val="1"/>
      <w:numFmt w:val="bullet"/>
      <w:lvlText w:val=""/>
      <w:lvlJc w:val="left"/>
      <w:pPr>
        <w:ind w:left="5040" w:hanging="360"/>
      </w:pPr>
      <w:rPr>
        <w:rFonts w:ascii="Symbol" w:hAnsi="Symbol" w:hint="default"/>
      </w:rPr>
    </w:lvl>
    <w:lvl w:ilvl="7" w:tplc="F1D62F88">
      <w:start w:val="1"/>
      <w:numFmt w:val="bullet"/>
      <w:lvlText w:val="o"/>
      <w:lvlJc w:val="left"/>
      <w:pPr>
        <w:ind w:left="5760" w:hanging="360"/>
      </w:pPr>
      <w:rPr>
        <w:rFonts w:ascii="Courier New" w:hAnsi="Courier New" w:hint="default"/>
      </w:rPr>
    </w:lvl>
    <w:lvl w:ilvl="8" w:tplc="D5BE9934">
      <w:start w:val="1"/>
      <w:numFmt w:val="bullet"/>
      <w:lvlText w:val=""/>
      <w:lvlJc w:val="left"/>
      <w:pPr>
        <w:ind w:left="6480" w:hanging="360"/>
      </w:pPr>
      <w:rPr>
        <w:rFonts w:ascii="Wingdings" w:hAnsi="Wingdings" w:hint="default"/>
      </w:rPr>
    </w:lvl>
  </w:abstractNum>
  <w:abstractNum w:abstractNumId="3" w15:restartNumberingAfterBreak="0">
    <w:nsid w:val="4E9541CA"/>
    <w:multiLevelType w:val="hybridMultilevel"/>
    <w:tmpl w:val="6AE20188"/>
    <w:lvl w:ilvl="0" w:tplc="016010CE">
      <w:start w:val="1"/>
      <w:numFmt w:val="bullet"/>
      <w:lvlText w:val=""/>
      <w:lvlJc w:val="left"/>
      <w:pPr>
        <w:ind w:left="720" w:hanging="360"/>
      </w:pPr>
      <w:rPr>
        <w:rFonts w:ascii="Symbol" w:hAnsi="Symbol" w:hint="default"/>
      </w:rPr>
    </w:lvl>
    <w:lvl w:ilvl="1" w:tplc="185618F6">
      <w:start w:val="1"/>
      <w:numFmt w:val="bullet"/>
      <w:lvlText w:val="o"/>
      <w:lvlJc w:val="left"/>
      <w:pPr>
        <w:ind w:left="1440" w:hanging="360"/>
      </w:pPr>
      <w:rPr>
        <w:rFonts w:ascii="Courier New" w:hAnsi="Courier New" w:hint="default"/>
      </w:rPr>
    </w:lvl>
    <w:lvl w:ilvl="2" w:tplc="1A325B2C">
      <w:start w:val="1"/>
      <w:numFmt w:val="bullet"/>
      <w:lvlText w:val=""/>
      <w:lvlJc w:val="left"/>
      <w:pPr>
        <w:ind w:left="2160" w:hanging="360"/>
      </w:pPr>
      <w:rPr>
        <w:rFonts w:ascii="Wingdings" w:hAnsi="Wingdings" w:hint="default"/>
      </w:rPr>
    </w:lvl>
    <w:lvl w:ilvl="3" w:tplc="07744144">
      <w:start w:val="1"/>
      <w:numFmt w:val="bullet"/>
      <w:lvlText w:val=""/>
      <w:lvlJc w:val="left"/>
      <w:pPr>
        <w:ind w:left="2880" w:hanging="360"/>
      </w:pPr>
      <w:rPr>
        <w:rFonts w:ascii="Symbol" w:hAnsi="Symbol" w:hint="default"/>
      </w:rPr>
    </w:lvl>
    <w:lvl w:ilvl="4" w:tplc="282EDAF8">
      <w:start w:val="1"/>
      <w:numFmt w:val="bullet"/>
      <w:lvlText w:val="o"/>
      <w:lvlJc w:val="left"/>
      <w:pPr>
        <w:ind w:left="3600" w:hanging="360"/>
      </w:pPr>
      <w:rPr>
        <w:rFonts w:ascii="Courier New" w:hAnsi="Courier New" w:hint="default"/>
      </w:rPr>
    </w:lvl>
    <w:lvl w:ilvl="5" w:tplc="D95EA71C">
      <w:start w:val="1"/>
      <w:numFmt w:val="bullet"/>
      <w:lvlText w:val=""/>
      <w:lvlJc w:val="left"/>
      <w:pPr>
        <w:ind w:left="4320" w:hanging="360"/>
      </w:pPr>
      <w:rPr>
        <w:rFonts w:ascii="Wingdings" w:hAnsi="Wingdings" w:hint="default"/>
      </w:rPr>
    </w:lvl>
    <w:lvl w:ilvl="6" w:tplc="5444204C">
      <w:start w:val="1"/>
      <w:numFmt w:val="bullet"/>
      <w:lvlText w:val=""/>
      <w:lvlJc w:val="left"/>
      <w:pPr>
        <w:ind w:left="5040" w:hanging="360"/>
      </w:pPr>
      <w:rPr>
        <w:rFonts w:ascii="Symbol" w:hAnsi="Symbol" w:hint="default"/>
      </w:rPr>
    </w:lvl>
    <w:lvl w:ilvl="7" w:tplc="8E70C9DE">
      <w:start w:val="1"/>
      <w:numFmt w:val="bullet"/>
      <w:lvlText w:val="o"/>
      <w:lvlJc w:val="left"/>
      <w:pPr>
        <w:ind w:left="5760" w:hanging="360"/>
      </w:pPr>
      <w:rPr>
        <w:rFonts w:ascii="Courier New" w:hAnsi="Courier New" w:hint="default"/>
      </w:rPr>
    </w:lvl>
    <w:lvl w:ilvl="8" w:tplc="CC6E2280">
      <w:start w:val="1"/>
      <w:numFmt w:val="bullet"/>
      <w:lvlText w:val=""/>
      <w:lvlJc w:val="left"/>
      <w:pPr>
        <w:ind w:left="6480" w:hanging="360"/>
      </w:pPr>
      <w:rPr>
        <w:rFonts w:ascii="Wingdings" w:hAnsi="Wingdings" w:hint="default"/>
      </w:rPr>
    </w:lvl>
  </w:abstractNum>
  <w:abstractNum w:abstractNumId="4" w15:restartNumberingAfterBreak="0">
    <w:nsid w:val="54091277"/>
    <w:multiLevelType w:val="hybridMultilevel"/>
    <w:tmpl w:val="31C48A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6A8304F"/>
    <w:multiLevelType w:val="hybridMultilevel"/>
    <w:tmpl w:val="81A40D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8A1434F"/>
    <w:multiLevelType w:val="hybridMultilevel"/>
    <w:tmpl w:val="9A72945E"/>
    <w:lvl w:ilvl="0" w:tplc="0AF6EAFA">
      <w:start w:val="1"/>
      <w:numFmt w:val="bullet"/>
      <w:lvlText w:val=""/>
      <w:lvlJc w:val="left"/>
      <w:pPr>
        <w:ind w:left="360" w:hanging="360"/>
      </w:pPr>
      <w:rPr>
        <w:rFonts w:ascii="Symbol" w:hAnsi="Symbol" w:hint="default"/>
      </w:rPr>
    </w:lvl>
    <w:lvl w:ilvl="1" w:tplc="0DEECA2C">
      <w:start w:val="1"/>
      <w:numFmt w:val="bullet"/>
      <w:lvlText w:val="o"/>
      <w:lvlJc w:val="left"/>
      <w:pPr>
        <w:ind w:left="1080" w:hanging="360"/>
      </w:pPr>
      <w:rPr>
        <w:rFonts w:ascii="Courier New" w:hAnsi="Courier New" w:hint="default"/>
      </w:rPr>
    </w:lvl>
    <w:lvl w:ilvl="2" w:tplc="6EAC4410">
      <w:start w:val="1"/>
      <w:numFmt w:val="bullet"/>
      <w:lvlText w:val=""/>
      <w:lvlJc w:val="left"/>
      <w:pPr>
        <w:ind w:left="1800" w:hanging="360"/>
      </w:pPr>
      <w:rPr>
        <w:rFonts w:ascii="Wingdings" w:hAnsi="Wingdings" w:hint="default"/>
      </w:rPr>
    </w:lvl>
    <w:lvl w:ilvl="3" w:tplc="72EEA450">
      <w:start w:val="1"/>
      <w:numFmt w:val="bullet"/>
      <w:lvlText w:val=""/>
      <w:lvlJc w:val="left"/>
      <w:pPr>
        <w:ind w:left="2520" w:hanging="360"/>
      </w:pPr>
      <w:rPr>
        <w:rFonts w:ascii="Symbol" w:hAnsi="Symbol" w:hint="default"/>
      </w:rPr>
    </w:lvl>
    <w:lvl w:ilvl="4" w:tplc="18503BF4">
      <w:start w:val="1"/>
      <w:numFmt w:val="bullet"/>
      <w:lvlText w:val="o"/>
      <w:lvlJc w:val="left"/>
      <w:pPr>
        <w:ind w:left="3240" w:hanging="360"/>
      </w:pPr>
      <w:rPr>
        <w:rFonts w:ascii="Courier New" w:hAnsi="Courier New" w:hint="default"/>
      </w:rPr>
    </w:lvl>
    <w:lvl w:ilvl="5" w:tplc="8300FBB0">
      <w:start w:val="1"/>
      <w:numFmt w:val="bullet"/>
      <w:lvlText w:val=""/>
      <w:lvlJc w:val="left"/>
      <w:pPr>
        <w:ind w:left="3960" w:hanging="360"/>
      </w:pPr>
      <w:rPr>
        <w:rFonts w:ascii="Wingdings" w:hAnsi="Wingdings" w:hint="default"/>
      </w:rPr>
    </w:lvl>
    <w:lvl w:ilvl="6" w:tplc="174ADA08">
      <w:start w:val="1"/>
      <w:numFmt w:val="bullet"/>
      <w:lvlText w:val=""/>
      <w:lvlJc w:val="left"/>
      <w:pPr>
        <w:ind w:left="4680" w:hanging="360"/>
      </w:pPr>
      <w:rPr>
        <w:rFonts w:ascii="Symbol" w:hAnsi="Symbol" w:hint="default"/>
      </w:rPr>
    </w:lvl>
    <w:lvl w:ilvl="7" w:tplc="27B21ECC">
      <w:start w:val="1"/>
      <w:numFmt w:val="bullet"/>
      <w:lvlText w:val="o"/>
      <w:lvlJc w:val="left"/>
      <w:pPr>
        <w:ind w:left="5400" w:hanging="360"/>
      </w:pPr>
      <w:rPr>
        <w:rFonts w:ascii="Courier New" w:hAnsi="Courier New" w:hint="default"/>
      </w:rPr>
    </w:lvl>
    <w:lvl w:ilvl="8" w:tplc="DEA8974C">
      <w:start w:val="1"/>
      <w:numFmt w:val="bullet"/>
      <w:lvlText w:val=""/>
      <w:lvlJc w:val="left"/>
      <w:pPr>
        <w:ind w:left="6120" w:hanging="360"/>
      </w:pPr>
      <w:rPr>
        <w:rFonts w:ascii="Wingdings" w:hAnsi="Wingdings" w:hint="default"/>
      </w:rPr>
    </w:lvl>
  </w:abstractNum>
  <w:abstractNum w:abstractNumId="7" w15:restartNumberingAfterBreak="0">
    <w:nsid w:val="5F938991"/>
    <w:multiLevelType w:val="hybridMultilevel"/>
    <w:tmpl w:val="CDF03092"/>
    <w:lvl w:ilvl="0" w:tplc="CCFC6FC0">
      <w:start w:val="1"/>
      <w:numFmt w:val="bullet"/>
      <w:lvlText w:val=""/>
      <w:lvlJc w:val="left"/>
      <w:pPr>
        <w:ind w:left="720" w:hanging="360"/>
      </w:pPr>
      <w:rPr>
        <w:rFonts w:ascii="Symbol" w:hAnsi="Symbol" w:hint="default"/>
      </w:rPr>
    </w:lvl>
    <w:lvl w:ilvl="1" w:tplc="A06248CE">
      <w:start w:val="1"/>
      <w:numFmt w:val="bullet"/>
      <w:lvlText w:val="o"/>
      <w:lvlJc w:val="left"/>
      <w:pPr>
        <w:ind w:left="1440" w:hanging="360"/>
      </w:pPr>
      <w:rPr>
        <w:rFonts w:ascii="Courier New" w:hAnsi="Courier New" w:hint="default"/>
      </w:rPr>
    </w:lvl>
    <w:lvl w:ilvl="2" w:tplc="9C281246">
      <w:start w:val="1"/>
      <w:numFmt w:val="bullet"/>
      <w:lvlText w:val=""/>
      <w:lvlJc w:val="left"/>
      <w:pPr>
        <w:ind w:left="2160" w:hanging="360"/>
      </w:pPr>
      <w:rPr>
        <w:rFonts w:ascii="Wingdings" w:hAnsi="Wingdings" w:hint="default"/>
      </w:rPr>
    </w:lvl>
    <w:lvl w:ilvl="3" w:tplc="5F4E8680">
      <w:start w:val="1"/>
      <w:numFmt w:val="bullet"/>
      <w:lvlText w:val=""/>
      <w:lvlJc w:val="left"/>
      <w:pPr>
        <w:ind w:left="2880" w:hanging="360"/>
      </w:pPr>
      <w:rPr>
        <w:rFonts w:ascii="Symbol" w:hAnsi="Symbol" w:hint="default"/>
      </w:rPr>
    </w:lvl>
    <w:lvl w:ilvl="4" w:tplc="411C5ABC">
      <w:start w:val="1"/>
      <w:numFmt w:val="bullet"/>
      <w:lvlText w:val="o"/>
      <w:lvlJc w:val="left"/>
      <w:pPr>
        <w:ind w:left="3600" w:hanging="360"/>
      </w:pPr>
      <w:rPr>
        <w:rFonts w:ascii="Courier New" w:hAnsi="Courier New" w:hint="default"/>
      </w:rPr>
    </w:lvl>
    <w:lvl w:ilvl="5" w:tplc="4B44DCB6">
      <w:start w:val="1"/>
      <w:numFmt w:val="bullet"/>
      <w:lvlText w:val=""/>
      <w:lvlJc w:val="left"/>
      <w:pPr>
        <w:ind w:left="4320" w:hanging="360"/>
      </w:pPr>
      <w:rPr>
        <w:rFonts w:ascii="Wingdings" w:hAnsi="Wingdings" w:hint="default"/>
      </w:rPr>
    </w:lvl>
    <w:lvl w:ilvl="6" w:tplc="CED20B62">
      <w:start w:val="1"/>
      <w:numFmt w:val="bullet"/>
      <w:lvlText w:val=""/>
      <w:lvlJc w:val="left"/>
      <w:pPr>
        <w:ind w:left="5040" w:hanging="360"/>
      </w:pPr>
      <w:rPr>
        <w:rFonts w:ascii="Symbol" w:hAnsi="Symbol" w:hint="default"/>
      </w:rPr>
    </w:lvl>
    <w:lvl w:ilvl="7" w:tplc="0794307A">
      <w:start w:val="1"/>
      <w:numFmt w:val="bullet"/>
      <w:lvlText w:val="o"/>
      <w:lvlJc w:val="left"/>
      <w:pPr>
        <w:ind w:left="5760" w:hanging="360"/>
      </w:pPr>
      <w:rPr>
        <w:rFonts w:ascii="Courier New" w:hAnsi="Courier New" w:hint="default"/>
      </w:rPr>
    </w:lvl>
    <w:lvl w:ilvl="8" w:tplc="0E8EA56E">
      <w:start w:val="1"/>
      <w:numFmt w:val="bullet"/>
      <w:lvlText w:val=""/>
      <w:lvlJc w:val="left"/>
      <w:pPr>
        <w:ind w:left="6480" w:hanging="360"/>
      </w:pPr>
      <w:rPr>
        <w:rFonts w:ascii="Wingdings" w:hAnsi="Wingdings" w:hint="default"/>
      </w:rPr>
    </w:lvl>
  </w:abstractNum>
  <w:abstractNum w:abstractNumId="8" w15:restartNumberingAfterBreak="0">
    <w:nsid w:val="6E9A6C78"/>
    <w:multiLevelType w:val="hybridMultilevel"/>
    <w:tmpl w:val="FDF0A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A6E1D83"/>
    <w:multiLevelType w:val="hybridMultilevel"/>
    <w:tmpl w:val="A6A0D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1538387">
    <w:abstractNumId w:val="6"/>
  </w:num>
  <w:num w:numId="2" w16cid:durableId="2015565267">
    <w:abstractNumId w:val="7"/>
  </w:num>
  <w:num w:numId="3" w16cid:durableId="1311981878">
    <w:abstractNumId w:val="3"/>
  </w:num>
  <w:num w:numId="4" w16cid:durableId="522985203">
    <w:abstractNumId w:val="2"/>
  </w:num>
  <w:num w:numId="5" w16cid:durableId="1361396121">
    <w:abstractNumId w:val="5"/>
  </w:num>
  <w:num w:numId="6" w16cid:durableId="349917605">
    <w:abstractNumId w:val="8"/>
  </w:num>
  <w:num w:numId="7" w16cid:durableId="258685698">
    <w:abstractNumId w:val="1"/>
  </w:num>
  <w:num w:numId="8" w16cid:durableId="187573593">
    <w:abstractNumId w:val="0"/>
  </w:num>
  <w:num w:numId="9" w16cid:durableId="1701936025">
    <w:abstractNumId w:val="9"/>
  </w:num>
  <w:num w:numId="10" w16cid:durableId="19664259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A7C"/>
    <w:rsid w:val="00006233"/>
    <w:rsid w:val="0001374F"/>
    <w:rsid w:val="0001587F"/>
    <w:rsid w:val="000332CB"/>
    <w:rsid w:val="000417B2"/>
    <w:rsid w:val="00044957"/>
    <w:rsid w:val="00054711"/>
    <w:rsid w:val="00076369"/>
    <w:rsid w:val="00080AB4"/>
    <w:rsid w:val="000B493A"/>
    <w:rsid w:val="000B4F23"/>
    <w:rsid w:val="000BBEDA"/>
    <w:rsid w:val="000C0717"/>
    <w:rsid w:val="000C0932"/>
    <w:rsid w:val="000C3909"/>
    <w:rsid w:val="000C3DFD"/>
    <w:rsid w:val="000E0089"/>
    <w:rsid w:val="000E5309"/>
    <w:rsid w:val="00106C39"/>
    <w:rsid w:val="001341F9"/>
    <w:rsid w:val="00142039"/>
    <w:rsid w:val="00151DFA"/>
    <w:rsid w:val="00151E40"/>
    <w:rsid w:val="001604A9"/>
    <w:rsid w:val="0016061A"/>
    <w:rsid w:val="0016293A"/>
    <w:rsid w:val="00162BFB"/>
    <w:rsid w:val="001663BD"/>
    <w:rsid w:val="001823A6"/>
    <w:rsid w:val="001840D0"/>
    <w:rsid w:val="00192032"/>
    <w:rsid w:val="00194212"/>
    <w:rsid w:val="00194A8D"/>
    <w:rsid w:val="001A1310"/>
    <w:rsid w:val="001A36A6"/>
    <w:rsid w:val="001A6FB1"/>
    <w:rsid w:val="001B1353"/>
    <w:rsid w:val="001B304B"/>
    <w:rsid w:val="001B5E08"/>
    <w:rsid w:val="001C17E8"/>
    <w:rsid w:val="001C5F0A"/>
    <w:rsid w:val="001C6C5D"/>
    <w:rsid w:val="001E0C80"/>
    <w:rsid w:val="001E16E7"/>
    <w:rsid w:val="001E31AD"/>
    <w:rsid w:val="001F5073"/>
    <w:rsid w:val="001F53DC"/>
    <w:rsid w:val="001F7E33"/>
    <w:rsid w:val="001F7FA7"/>
    <w:rsid w:val="002008E2"/>
    <w:rsid w:val="002021C2"/>
    <w:rsid w:val="0020449D"/>
    <w:rsid w:val="00205B23"/>
    <w:rsid w:val="00210FC8"/>
    <w:rsid w:val="00211FC9"/>
    <w:rsid w:val="0021DD52"/>
    <w:rsid w:val="00222CCC"/>
    <w:rsid w:val="00233355"/>
    <w:rsid w:val="002370FE"/>
    <w:rsid w:val="00243625"/>
    <w:rsid w:val="002436EC"/>
    <w:rsid w:val="0024457E"/>
    <w:rsid w:val="00250C18"/>
    <w:rsid w:val="002512A4"/>
    <w:rsid w:val="002518C6"/>
    <w:rsid w:val="00251EDA"/>
    <w:rsid w:val="00252956"/>
    <w:rsid w:val="002576A3"/>
    <w:rsid w:val="00273832"/>
    <w:rsid w:val="00277550"/>
    <w:rsid w:val="0028171F"/>
    <w:rsid w:val="00286915"/>
    <w:rsid w:val="002871D3"/>
    <w:rsid w:val="002A68BA"/>
    <w:rsid w:val="002A7294"/>
    <w:rsid w:val="002B2D53"/>
    <w:rsid w:val="002B3C49"/>
    <w:rsid w:val="002B4FD1"/>
    <w:rsid w:val="002C4FD7"/>
    <w:rsid w:val="002D204E"/>
    <w:rsid w:val="002D225E"/>
    <w:rsid w:val="002D4145"/>
    <w:rsid w:val="002D76A5"/>
    <w:rsid w:val="002E1FD8"/>
    <w:rsid w:val="002E6B84"/>
    <w:rsid w:val="003000FC"/>
    <w:rsid w:val="0030707D"/>
    <w:rsid w:val="00310F1B"/>
    <w:rsid w:val="00311197"/>
    <w:rsid w:val="00313DF9"/>
    <w:rsid w:val="003299FC"/>
    <w:rsid w:val="00331B98"/>
    <w:rsid w:val="00340A06"/>
    <w:rsid w:val="003410D2"/>
    <w:rsid w:val="0034210B"/>
    <w:rsid w:val="00344474"/>
    <w:rsid w:val="0034672A"/>
    <w:rsid w:val="00346D13"/>
    <w:rsid w:val="003509DF"/>
    <w:rsid w:val="00354688"/>
    <w:rsid w:val="003555D3"/>
    <w:rsid w:val="00362548"/>
    <w:rsid w:val="00366C51"/>
    <w:rsid w:val="00371444"/>
    <w:rsid w:val="003748C3"/>
    <w:rsid w:val="003804E8"/>
    <w:rsid w:val="00384C03"/>
    <w:rsid w:val="00385ABA"/>
    <w:rsid w:val="003935E0"/>
    <w:rsid w:val="003A23D8"/>
    <w:rsid w:val="003B2363"/>
    <w:rsid w:val="003C085B"/>
    <w:rsid w:val="003C7C32"/>
    <w:rsid w:val="003D2B0D"/>
    <w:rsid w:val="003D5C54"/>
    <w:rsid w:val="003D702D"/>
    <w:rsid w:val="003E0AD5"/>
    <w:rsid w:val="003E3EB7"/>
    <w:rsid w:val="003E74BD"/>
    <w:rsid w:val="004073F9"/>
    <w:rsid w:val="004125D8"/>
    <w:rsid w:val="00413668"/>
    <w:rsid w:val="00414422"/>
    <w:rsid w:val="0041485B"/>
    <w:rsid w:val="00422853"/>
    <w:rsid w:val="004252F4"/>
    <w:rsid w:val="00436C3C"/>
    <w:rsid w:val="004372D8"/>
    <w:rsid w:val="00441725"/>
    <w:rsid w:val="004417E8"/>
    <w:rsid w:val="00447AFF"/>
    <w:rsid w:val="00451F6C"/>
    <w:rsid w:val="0045473A"/>
    <w:rsid w:val="00456595"/>
    <w:rsid w:val="00457B9F"/>
    <w:rsid w:val="00461482"/>
    <w:rsid w:val="0046188D"/>
    <w:rsid w:val="00462B5C"/>
    <w:rsid w:val="00473E9E"/>
    <w:rsid w:val="004761E9"/>
    <w:rsid w:val="00484054"/>
    <w:rsid w:val="00486E52"/>
    <w:rsid w:val="00487552"/>
    <w:rsid w:val="004A01FD"/>
    <w:rsid w:val="004A0606"/>
    <w:rsid w:val="004A31CF"/>
    <w:rsid w:val="004A3E90"/>
    <w:rsid w:val="004A3FCD"/>
    <w:rsid w:val="004B39FE"/>
    <w:rsid w:val="004B4E29"/>
    <w:rsid w:val="004B7997"/>
    <w:rsid w:val="004C1DC1"/>
    <w:rsid w:val="004C6369"/>
    <w:rsid w:val="004D4D68"/>
    <w:rsid w:val="004D71EA"/>
    <w:rsid w:val="004E4BA5"/>
    <w:rsid w:val="004F0C91"/>
    <w:rsid w:val="004F5B4E"/>
    <w:rsid w:val="00503930"/>
    <w:rsid w:val="005056E1"/>
    <w:rsid w:val="00510D8E"/>
    <w:rsid w:val="005227DF"/>
    <w:rsid w:val="005229DE"/>
    <w:rsid w:val="00523613"/>
    <w:rsid w:val="005372AF"/>
    <w:rsid w:val="00541C53"/>
    <w:rsid w:val="00545912"/>
    <w:rsid w:val="005464FD"/>
    <w:rsid w:val="005509D7"/>
    <w:rsid w:val="005568FA"/>
    <w:rsid w:val="005624B8"/>
    <w:rsid w:val="005662BA"/>
    <w:rsid w:val="00567B53"/>
    <w:rsid w:val="00574E13"/>
    <w:rsid w:val="00583124"/>
    <w:rsid w:val="00590C1C"/>
    <w:rsid w:val="005A2CCB"/>
    <w:rsid w:val="005A5454"/>
    <w:rsid w:val="005B2501"/>
    <w:rsid w:val="005C1E45"/>
    <w:rsid w:val="005D6EF9"/>
    <w:rsid w:val="005E55EA"/>
    <w:rsid w:val="005E5A7C"/>
    <w:rsid w:val="005E781C"/>
    <w:rsid w:val="005F1728"/>
    <w:rsid w:val="006004A1"/>
    <w:rsid w:val="006046CB"/>
    <w:rsid w:val="00604E07"/>
    <w:rsid w:val="00612589"/>
    <w:rsid w:val="00614A2F"/>
    <w:rsid w:val="00614E1A"/>
    <w:rsid w:val="00635214"/>
    <w:rsid w:val="0064629E"/>
    <w:rsid w:val="00663B2A"/>
    <w:rsid w:val="006660E7"/>
    <w:rsid w:val="00667247"/>
    <w:rsid w:val="00680FAB"/>
    <w:rsid w:val="00681139"/>
    <w:rsid w:val="0068242C"/>
    <w:rsid w:val="006A1124"/>
    <w:rsid w:val="006A6901"/>
    <w:rsid w:val="006A6B8C"/>
    <w:rsid w:val="006B12A6"/>
    <w:rsid w:val="006B270B"/>
    <w:rsid w:val="006B7F53"/>
    <w:rsid w:val="006D1907"/>
    <w:rsid w:val="006D35F0"/>
    <w:rsid w:val="006E3763"/>
    <w:rsid w:val="006E74CE"/>
    <w:rsid w:val="006E7D08"/>
    <w:rsid w:val="006F2287"/>
    <w:rsid w:val="006F792A"/>
    <w:rsid w:val="00700C45"/>
    <w:rsid w:val="0070260A"/>
    <w:rsid w:val="0070264E"/>
    <w:rsid w:val="00721658"/>
    <w:rsid w:val="007236FA"/>
    <w:rsid w:val="00731464"/>
    <w:rsid w:val="00733C01"/>
    <w:rsid w:val="0073546D"/>
    <w:rsid w:val="00741131"/>
    <w:rsid w:val="00747E7D"/>
    <w:rsid w:val="0075263C"/>
    <w:rsid w:val="00754478"/>
    <w:rsid w:val="00756315"/>
    <w:rsid w:val="007662E4"/>
    <w:rsid w:val="00767E71"/>
    <w:rsid w:val="007769D0"/>
    <w:rsid w:val="00777645"/>
    <w:rsid w:val="00780B4E"/>
    <w:rsid w:val="00782738"/>
    <w:rsid w:val="00782FCD"/>
    <w:rsid w:val="00783216"/>
    <w:rsid w:val="00784D55"/>
    <w:rsid w:val="007852A8"/>
    <w:rsid w:val="00786589"/>
    <w:rsid w:val="00790A69"/>
    <w:rsid w:val="0079396E"/>
    <w:rsid w:val="007949E4"/>
    <w:rsid w:val="00797275"/>
    <w:rsid w:val="00797CD3"/>
    <w:rsid w:val="007A1A3A"/>
    <w:rsid w:val="007A5648"/>
    <w:rsid w:val="007A7597"/>
    <w:rsid w:val="007B7ED5"/>
    <w:rsid w:val="007C08B9"/>
    <w:rsid w:val="007C4F28"/>
    <w:rsid w:val="007D4E7C"/>
    <w:rsid w:val="007E323A"/>
    <w:rsid w:val="007E67A8"/>
    <w:rsid w:val="007F3528"/>
    <w:rsid w:val="007F4A75"/>
    <w:rsid w:val="007F7559"/>
    <w:rsid w:val="00810102"/>
    <w:rsid w:val="0081411C"/>
    <w:rsid w:val="008247A7"/>
    <w:rsid w:val="00825E5D"/>
    <w:rsid w:val="008352C4"/>
    <w:rsid w:val="00846637"/>
    <w:rsid w:val="00862454"/>
    <w:rsid w:val="0086347B"/>
    <w:rsid w:val="00863CBA"/>
    <w:rsid w:val="008749E5"/>
    <w:rsid w:val="0087693D"/>
    <w:rsid w:val="00890A38"/>
    <w:rsid w:val="008923BC"/>
    <w:rsid w:val="00896163"/>
    <w:rsid w:val="00896757"/>
    <w:rsid w:val="008A35EF"/>
    <w:rsid w:val="008A50F6"/>
    <w:rsid w:val="008C29A8"/>
    <w:rsid w:val="008E56A2"/>
    <w:rsid w:val="008E74F9"/>
    <w:rsid w:val="0090663F"/>
    <w:rsid w:val="00910B97"/>
    <w:rsid w:val="00911947"/>
    <w:rsid w:val="009150B4"/>
    <w:rsid w:val="0091686B"/>
    <w:rsid w:val="0094055F"/>
    <w:rsid w:val="00946B06"/>
    <w:rsid w:val="009479C1"/>
    <w:rsid w:val="009504F2"/>
    <w:rsid w:val="00961216"/>
    <w:rsid w:val="00962343"/>
    <w:rsid w:val="00966D01"/>
    <w:rsid w:val="0096A5F4"/>
    <w:rsid w:val="009767A3"/>
    <w:rsid w:val="00976832"/>
    <w:rsid w:val="00984EE5"/>
    <w:rsid w:val="0098526B"/>
    <w:rsid w:val="009867B2"/>
    <w:rsid w:val="0098763E"/>
    <w:rsid w:val="009932FB"/>
    <w:rsid w:val="00996A61"/>
    <w:rsid w:val="009A17BE"/>
    <w:rsid w:val="009A55B4"/>
    <w:rsid w:val="009A62B3"/>
    <w:rsid w:val="009B20B6"/>
    <w:rsid w:val="009B3ECD"/>
    <w:rsid w:val="009B43F7"/>
    <w:rsid w:val="009B4CFE"/>
    <w:rsid w:val="009C5533"/>
    <w:rsid w:val="009D36A6"/>
    <w:rsid w:val="009D4711"/>
    <w:rsid w:val="009D5342"/>
    <w:rsid w:val="009D6435"/>
    <w:rsid w:val="009E2A28"/>
    <w:rsid w:val="009E5DA0"/>
    <w:rsid w:val="009E7886"/>
    <w:rsid w:val="009F4DFF"/>
    <w:rsid w:val="009F74FD"/>
    <w:rsid w:val="00A0444A"/>
    <w:rsid w:val="00A1072D"/>
    <w:rsid w:val="00A21A01"/>
    <w:rsid w:val="00A21A96"/>
    <w:rsid w:val="00A243F7"/>
    <w:rsid w:val="00A25C71"/>
    <w:rsid w:val="00A26DE4"/>
    <w:rsid w:val="00A40AAD"/>
    <w:rsid w:val="00A4213B"/>
    <w:rsid w:val="00A55858"/>
    <w:rsid w:val="00A61E2B"/>
    <w:rsid w:val="00A70250"/>
    <w:rsid w:val="00A7392F"/>
    <w:rsid w:val="00A931C8"/>
    <w:rsid w:val="00AA0894"/>
    <w:rsid w:val="00AA2CC7"/>
    <w:rsid w:val="00AB3812"/>
    <w:rsid w:val="00AB6B41"/>
    <w:rsid w:val="00AC1A55"/>
    <w:rsid w:val="00AC55A4"/>
    <w:rsid w:val="00AC72AA"/>
    <w:rsid w:val="00AD3888"/>
    <w:rsid w:val="00AF101A"/>
    <w:rsid w:val="00AF2E28"/>
    <w:rsid w:val="00B0403B"/>
    <w:rsid w:val="00B108C1"/>
    <w:rsid w:val="00B1163F"/>
    <w:rsid w:val="00B1444D"/>
    <w:rsid w:val="00B20197"/>
    <w:rsid w:val="00B26738"/>
    <w:rsid w:val="00B31F73"/>
    <w:rsid w:val="00B35F4A"/>
    <w:rsid w:val="00B4788A"/>
    <w:rsid w:val="00B5465A"/>
    <w:rsid w:val="00B62894"/>
    <w:rsid w:val="00B65807"/>
    <w:rsid w:val="00B71AFE"/>
    <w:rsid w:val="00B83941"/>
    <w:rsid w:val="00B94158"/>
    <w:rsid w:val="00B96CC3"/>
    <w:rsid w:val="00BA207F"/>
    <w:rsid w:val="00BB7E39"/>
    <w:rsid w:val="00BC2405"/>
    <w:rsid w:val="00BC6D09"/>
    <w:rsid w:val="00BE174A"/>
    <w:rsid w:val="00BE3BDF"/>
    <w:rsid w:val="00BE562C"/>
    <w:rsid w:val="00BF6490"/>
    <w:rsid w:val="00BF684F"/>
    <w:rsid w:val="00C07B57"/>
    <w:rsid w:val="00C1321E"/>
    <w:rsid w:val="00C1427B"/>
    <w:rsid w:val="00C17266"/>
    <w:rsid w:val="00C2040E"/>
    <w:rsid w:val="00C27890"/>
    <w:rsid w:val="00C356E6"/>
    <w:rsid w:val="00C37ED5"/>
    <w:rsid w:val="00C42F6A"/>
    <w:rsid w:val="00C46D56"/>
    <w:rsid w:val="00C74332"/>
    <w:rsid w:val="00C86680"/>
    <w:rsid w:val="00C90638"/>
    <w:rsid w:val="00C928F4"/>
    <w:rsid w:val="00CC25DE"/>
    <w:rsid w:val="00CC5940"/>
    <w:rsid w:val="00CC5B7C"/>
    <w:rsid w:val="00CD03FE"/>
    <w:rsid w:val="00CD1118"/>
    <w:rsid w:val="00CD2705"/>
    <w:rsid w:val="00CD6A9F"/>
    <w:rsid w:val="00CE1D8F"/>
    <w:rsid w:val="00CF2111"/>
    <w:rsid w:val="00CF5C5D"/>
    <w:rsid w:val="00D00AB2"/>
    <w:rsid w:val="00D00E2A"/>
    <w:rsid w:val="00D033DE"/>
    <w:rsid w:val="00D04D8A"/>
    <w:rsid w:val="00D04ECB"/>
    <w:rsid w:val="00D0613B"/>
    <w:rsid w:val="00D16B18"/>
    <w:rsid w:val="00D225E5"/>
    <w:rsid w:val="00D23C12"/>
    <w:rsid w:val="00D24FB5"/>
    <w:rsid w:val="00D267D5"/>
    <w:rsid w:val="00D415E2"/>
    <w:rsid w:val="00D501B8"/>
    <w:rsid w:val="00D54961"/>
    <w:rsid w:val="00D57CBE"/>
    <w:rsid w:val="00D61A8C"/>
    <w:rsid w:val="00D671AF"/>
    <w:rsid w:val="00D725D8"/>
    <w:rsid w:val="00D73B12"/>
    <w:rsid w:val="00D74469"/>
    <w:rsid w:val="00D81923"/>
    <w:rsid w:val="00D8553A"/>
    <w:rsid w:val="00D86721"/>
    <w:rsid w:val="00D96E85"/>
    <w:rsid w:val="00D96EE5"/>
    <w:rsid w:val="00DA33B7"/>
    <w:rsid w:val="00DA594F"/>
    <w:rsid w:val="00DB2B6C"/>
    <w:rsid w:val="00DB5650"/>
    <w:rsid w:val="00DC3E81"/>
    <w:rsid w:val="00DC5E28"/>
    <w:rsid w:val="00DD16D7"/>
    <w:rsid w:val="00DE0B88"/>
    <w:rsid w:val="00DE2B1F"/>
    <w:rsid w:val="00DE2B64"/>
    <w:rsid w:val="00DE54C8"/>
    <w:rsid w:val="00DF246B"/>
    <w:rsid w:val="00E019B7"/>
    <w:rsid w:val="00E12ADA"/>
    <w:rsid w:val="00E137BD"/>
    <w:rsid w:val="00E177A2"/>
    <w:rsid w:val="00E22E96"/>
    <w:rsid w:val="00E3762E"/>
    <w:rsid w:val="00E426FF"/>
    <w:rsid w:val="00E45E5F"/>
    <w:rsid w:val="00E5686B"/>
    <w:rsid w:val="00E63E30"/>
    <w:rsid w:val="00E655AA"/>
    <w:rsid w:val="00E73807"/>
    <w:rsid w:val="00E7580D"/>
    <w:rsid w:val="00E855BB"/>
    <w:rsid w:val="00E95EF4"/>
    <w:rsid w:val="00EA2EC6"/>
    <w:rsid w:val="00EB2462"/>
    <w:rsid w:val="00EB2799"/>
    <w:rsid w:val="00EB35EF"/>
    <w:rsid w:val="00EC4B0E"/>
    <w:rsid w:val="00EE06C8"/>
    <w:rsid w:val="00EE38EA"/>
    <w:rsid w:val="00EE42FD"/>
    <w:rsid w:val="00EE4F0B"/>
    <w:rsid w:val="00EEE8FF"/>
    <w:rsid w:val="00EF3615"/>
    <w:rsid w:val="00EF4269"/>
    <w:rsid w:val="00EF6429"/>
    <w:rsid w:val="00EF6725"/>
    <w:rsid w:val="00F02320"/>
    <w:rsid w:val="00F06A63"/>
    <w:rsid w:val="00F142F6"/>
    <w:rsid w:val="00F17294"/>
    <w:rsid w:val="00F26A89"/>
    <w:rsid w:val="00F27253"/>
    <w:rsid w:val="00F35DBE"/>
    <w:rsid w:val="00F40E6F"/>
    <w:rsid w:val="00F422D5"/>
    <w:rsid w:val="00F52876"/>
    <w:rsid w:val="00F602B8"/>
    <w:rsid w:val="00F66856"/>
    <w:rsid w:val="00F717A6"/>
    <w:rsid w:val="00F7448B"/>
    <w:rsid w:val="00F749EF"/>
    <w:rsid w:val="00F761C8"/>
    <w:rsid w:val="00F76E5D"/>
    <w:rsid w:val="00F81CB1"/>
    <w:rsid w:val="00F824A1"/>
    <w:rsid w:val="00F925E0"/>
    <w:rsid w:val="00FA727C"/>
    <w:rsid w:val="00FB0071"/>
    <w:rsid w:val="00FB2964"/>
    <w:rsid w:val="00FB470F"/>
    <w:rsid w:val="00FB5660"/>
    <w:rsid w:val="00FB716A"/>
    <w:rsid w:val="00FD0DE7"/>
    <w:rsid w:val="00FE6694"/>
    <w:rsid w:val="00FF4464"/>
    <w:rsid w:val="00FF59C3"/>
    <w:rsid w:val="01086456"/>
    <w:rsid w:val="0110FD3D"/>
    <w:rsid w:val="013EDB55"/>
    <w:rsid w:val="0149F5CC"/>
    <w:rsid w:val="0157867B"/>
    <w:rsid w:val="015C9220"/>
    <w:rsid w:val="0162C653"/>
    <w:rsid w:val="019D94B7"/>
    <w:rsid w:val="01BE0D4E"/>
    <w:rsid w:val="01C401BD"/>
    <w:rsid w:val="020A29E5"/>
    <w:rsid w:val="022B9302"/>
    <w:rsid w:val="024201FF"/>
    <w:rsid w:val="0245D0E7"/>
    <w:rsid w:val="02563662"/>
    <w:rsid w:val="0259769E"/>
    <w:rsid w:val="0267EBBE"/>
    <w:rsid w:val="026BD058"/>
    <w:rsid w:val="026EE767"/>
    <w:rsid w:val="02900E8D"/>
    <w:rsid w:val="0290E3E6"/>
    <w:rsid w:val="029CEF11"/>
    <w:rsid w:val="02AB88F7"/>
    <w:rsid w:val="02D1F535"/>
    <w:rsid w:val="02E0D3D0"/>
    <w:rsid w:val="02F43393"/>
    <w:rsid w:val="0305B432"/>
    <w:rsid w:val="031D34C8"/>
    <w:rsid w:val="0341BECE"/>
    <w:rsid w:val="03679269"/>
    <w:rsid w:val="0391DD86"/>
    <w:rsid w:val="0397A6B0"/>
    <w:rsid w:val="03C5A905"/>
    <w:rsid w:val="03D700A0"/>
    <w:rsid w:val="03DD71E6"/>
    <w:rsid w:val="03E91DE8"/>
    <w:rsid w:val="03F039FB"/>
    <w:rsid w:val="0418946D"/>
    <w:rsid w:val="041CF6BF"/>
    <w:rsid w:val="042B8737"/>
    <w:rsid w:val="043AEA1B"/>
    <w:rsid w:val="043D7AB8"/>
    <w:rsid w:val="043F3B56"/>
    <w:rsid w:val="0453A044"/>
    <w:rsid w:val="045D86E6"/>
    <w:rsid w:val="048C2442"/>
    <w:rsid w:val="04AB80E1"/>
    <w:rsid w:val="04E2FBFF"/>
    <w:rsid w:val="04EDB2B9"/>
    <w:rsid w:val="04EF21B1"/>
    <w:rsid w:val="054AEDC0"/>
    <w:rsid w:val="058FD150"/>
    <w:rsid w:val="05AF43FB"/>
    <w:rsid w:val="05E6B55B"/>
    <w:rsid w:val="05E7F446"/>
    <w:rsid w:val="06214D56"/>
    <w:rsid w:val="064CE847"/>
    <w:rsid w:val="065E9537"/>
    <w:rsid w:val="066CDAB4"/>
    <w:rsid w:val="0672E77F"/>
    <w:rsid w:val="068E9D1D"/>
    <w:rsid w:val="06E8B6B8"/>
    <w:rsid w:val="06FCE97A"/>
    <w:rsid w:val="071BE851"/>
    <w:rsid w:val="07224E9A"/>
    <w:rsid w:val="07298624"/>
    <w:rsid w:val="0738DC83"/>
    <w:rsid w:val="074CD3CD"/>
    <w:rsid w:val="075A4C8F"/>
    <w:rsid w:val="075DF437"/>
    <w:rsid w:val="078D6ADB"/>
    <w:rsid w:val="07AA8516"/>
    <w:rsid w:val="07BBA42D"/>
    <w:rsid w:val="07C2C9BC"/>
    <w:rsid w:val="07CB94F5"/>
    <w:rsid w:val="07CD188F"/>
    <w:rsid w:val="07CE965C"/>
    <w:rsid w:val="07EA0B27"/>
    <w:rsid w:val="08142798"/>
    <w:rsid w:val="0817D99E"/>
    <w:rsid w:val="083087FB"/>
    <w:rsid w:val="08423713"/>
    <w:rsid w:val="08BF1704"/>
    <w:rsid w:val="08D65BD2"/>
    <w:rsid w:val="08FA34F4"/>
    <w:rsid w:val="091DAF7F"/>
    <w:rsid w:val="091E20F7"/>
    <w:rsid w:val="095FD8D7"/>
    <w:rsid w:val="098292D4"/>
    <w:rsid w:val="09835CB0"/>
    <w:rsid w:val="098A5DFF"/>
    <w:rsid w:val="098E767B"/>
    <w:rsid w:val="098ECCA2"/>
    <w:rsid w:val="099286BD"/>
    <w:rsid w:val="09C240E7"/>
    <w:rsid w:val="09E5EDEB"/>
    <w:rsid w:val="09F693EC"/>
    <w:rsid w:val="0A289DAA"/>
    <w:rsid w:val="0A400235"/>
    <w:rsid w:val="0A4167AA"/>
    <w:rsid w:val="0A504887"/>
    <w:rsid w:val="0A586835"/>
    <w:rsid w:val="0A6C3608"/>
    <w:rsid w:val="0A6E09EF"/>
    <w:rsid w:val="0A7AF28E"/>
    <w:rsid w:val="0AA231DD"/>
    <w:rsid w:val="0AA25242"/>
    <w:rsid w:val="0AA2E7C7"/>
    <w:rsid w:val="0AA8BC6C"/>
    <w:rsid w:val="0B144A1A"/>
    <w:rsid w:val="0B150DD5"/>
    <w:rsid w:val="0B187EE1"/>
    <w:rsid w:val="0B77FCE0"/>
    <w:rsid w:val="0B8F0E66"/>
    <w:rsid w:val="0BA26F85"/>
    <w:rsid w:val="0BA5687D"/>
    <w:rsid w:val="0BA6379F"/>
    <w:rsid w:val="0BB2E971"/>
    <w:rsid w:val="0BB49BF8"/>
    <w:rsid w:val="0BD81FFC"/>
    <w:rsid w:val="0BD9F021"/>
    <w:rsid w:val="0C93BC10"/>
    <w:rsid w:val="0C9D41D4"/>
    <w:rsid w:val="0CA1D57B"/>
    <w:rsid w:val="0CAE5DBD"/>
    <w:rsid w:val="0CB18FE1"/>
    <w:rsid w:val="0D1F0184"/>
    <w:rsid w:val="0D40BFED"/>
    <w:rsid w:val="0D4DCB68"/>
    <w:rsid w:val="0D4EF467"/>
    <w:rsid w:val="0D69ED3F"/>
    <w:rsid w:val="0D979802"/>
    <w:rsid w:val="0D9A572D"/>
    <w:rsid w:val="0DAEA86E"/>
    <w:rsid w:val="0DB24A46"/>
    <w:rsid w:val="0DC58245"/>
    <w:rsid w:val="0DD1955A"/>
    <w:rsid w:val="0DE26E36"/>
    <w:rsid w:val="0E5C4EC6"/>
    <w:rsid w:val="0E5F770E"/>
    <w:rsid w:val="0E63B97C"/>
    <w:rsid w:val="0E690A54"/>
    <w:rsid w:val="0EAB28B8"/>
    <w:rsid w:val="0EB428CB"/>
    <w:rsid w:val="0EEC8D00"/>
    <w:rsid w:val="0F0F6C9C"/>
    <w:rsid w:val="0F0FC896"/>
    <w:rsid w:val="0F2B177C"/>
    <w:rsid w:val="0F41517D"/>
    <w:rsid w:val="0F636B98"/>
    <w:rsid w:val="0F6E1993"/>
    <w:rsid w:val="0F7C5D76"/>
    <w:rsid w:val="0F9E8329"/>
    <w:rsid w:val="0FB5FF03"/>
    <w:rsid w:val="0FC30282"/>
    <w:rsid w:val="0FC8BD91"/>
    <w:rsid w:val="0FD9C310"/>
    <w:rsid w:val="0FEA8F46"/>
    <w:rsid w:val="1011F03C"/>
    <w:rsid w:val="101C12F3"/>
    <w:rsid w:val="101F3EDE"/>
    <w:rsid w:val="102F4788"/>
    <w:rsid w:val="108DF0C4"/>
    <w:rsid w:val="10907DEE"/>
    <w:rsid w:val="10D3F1E1"/>
    <w:rsid w:val="10E31ECE"/>
    <w:rsid w:val="10FDE12A"/>
    <w:rsid w:val="1113CEE9"/>
    <w:rsid w:val="1121B9A6"/>
    <w:rsid w:val="1156A2BD"/>
    <w:rsid w:val="115C92FC"/>
    <w:rsid w:val="116927A3"/>
    <w:rsid w:val="11BD11CB"/>
    <w:rsid w:val="11F3C721"/>
    <w:rsid w:val="1214373D"/>
    <w:rsid w:val="1221B60D"/>
    <w:rsid w:val="122B9003"/>
    <w:rsid w:val="1233ED67"/>
    <w:rsid w:val="124737B4"/>
    <w:rsid w:val="125ECE09"/>
    <w:rsid w:val="127A071C"/>
    <w:rsid w:val="129AAD65"/>
    <w:rsid w:val="129B8E08"/>
    <w:rsid w:val="129BEF7F"/>
    <w:rsid w:val="12B9EE87"/>
    <w:rsid w:val="12C0FDD0"/>
    <w:rsid w:val="12F725A6"/>
    <w:rsid w:val="12FAF9D0"/>
    <w:rsid w:val="13038133"/>
    <w:rsid w:val="132DD2BF"/>
    <w:rsid w:val="1345B91F"/>
    <w:rsid w:val="13654A2B"/>
    <w:rsid w:val="138D01D9"/>
    <w:rsid w:val="13A12CDC"/>
    <w:rsid w:val="13A12F15"/>
    <w:rsid w:val="13AF73C4"/>
    <w:rsid w:val="13E8130A"/>
    <w:rsid w:val="140976F6"/>
    <w:rsid w:val="1459DFAE"/>
    <w:rsid w:val="145F3932"/>
    <w:rsid w:val="1473F030"/>
    <w:rsid w:val="148B1A54"/>
    <w:rsid w:val="14A0FEEB"/>
    <w:rsid w:val="14E48BD1"/>
    <w:rsid w:val="14F1E633"/>
    <w:rsid w:val="14FFB4AF"/>
    <w:rsid w:val="150F7C7D"/>
    <w:rsid w:val="15112C20"/>
    <w:rsid w:val="151F812E"/>
    <w:rsid w:val="152A3262"/>
    <w:rsid w:val="153BE787"/>
    <w:rsid w:val="1556C56C"/>
    <w:rsid w:val="15570CEC"/>
    <w:rsid w:val="1565C9CC"/>
    <w:rsid w:val="156893FE"/>
    <w:rsid w:val="156A2E67"/>
    <w:rsid w:val="15AC5765"/>
    <w:rsid w:val="15C675AF"/>
    <w:rsid w:val="15D02BB2"/>
    <w:rsid w:val="15FF6F7B"/>
    <w:rsid w:val="160C218C"/>
    <w:rsid w:val="16235429"/>
    <w:rsid w:val="164A8DC4"/>
    <w:rsid w:val="1651BAFF"/>
    <w:rsid w:val="165F0033"/>
    <w:rsid w:val="167886D5"/>
    <w:rsid w:val="16D666F9"/>
    <w:rsid w:val="16E7ED50"/>
    <w:rsid w:val="16ECDE0B"/>
    <w:rsid w:val="17033FAE"/>
    <w:rsid w:val="172E822F"/>
    <w:rsid w:val="173927E8"/>
    <w:rsid w:val="173AE0BD"/>
    <w:rsid w:val="17434270"/>
    <w:rsid w:val="1791E853"/>
    <w:rsid w:val="179B2D40"/>
    <w:rsid w:val="17BC2A40"/>
    <w:rsid w:val="17C07CF7"/>
    <w:rsid w:val="17D7DBE0"/>
    <w:rsid w:val="17DB1754"/>
    <w:rsid w:val="17EE5E99"/>
    <w:rsid w:val="1801CB20"/>
    <w:rsid w:val="180F545B"/>
    <w:rsid w:val="181370E4"/>
    <w:rsid w:val="181F674B"/>
    <w:rsid w:val="183E48CF"/>
    <w:rsid w:val="185519E8"/>
    <w:rsid w:val="185FF9A7"/>
    <w:rsid w:val="1862F3C1"/>
    <w:rsid w:val="1863B429"/>
    <w:rsid w:val="186967D6"/>
    <w:rsid w:val="187A1B18"/>
    <w:rsid w:val="187E5479"/>
    <w:rsid w:val="189320FC"/>
    <w:rsid w:val="18C941FA"/>
    <w:rsid w:val="18CBAD9F"/>
    <w:rsid w:val="18D43966"/>
    <w:rsid w:val="18DE62EE"/>
    <w:rsid w:val="1929F03F"/>
    <w:rsid w:val="1934FB3B"/>
    <w:rsid w:val="193826A7"/>
    <w:rsid w:val="1963301A"/>
    <w:rsid w:val="197EB0F7"/>
    <w:rsid w:val="19A9C09E"/>
    <w:rsid w:val="19AAF053"/>
    <w:rsid w:val="19B06638"/>
    <w:rsid w:val="19CB524A"/>
    <w:rsid w:val="19CFD4FF"/>
    <w:rsid w:val="19D6D478"/>
    <w:rsid w:val="19E5588A"/>
    <w:rsid w:val="1A3E790D"/>
    <w:rsid w:val="1A4EF621"/>
    <w:rsid w:val="1AA82FA7"/>
    <w:rsid w:val="1ABC2A36"/>
    <w:rsid w:val="1ABE27C2"/>
    <w:rsid w:val="1AC26206"/>
    <w:rsid w:val="1AD4AE31"/>
    <w:rsid w:val="1AE89834"/>
    <w:rsid w:val="1AF6C97A"/>
    <w:rsid w:val="1AFEAF6E"/>
    <w:rsid w:val="1B03D77B"/>
    <w:rsid w:val="1B60F067"/>
    <w:rsid w:val="1B73B808"/>
    <w:rsid w:val="1B75B4B4"/>
    <w:rsid w:val="1B75E728"/>
    <w:rsid w:val="1B8AF306"/>
    <w:rsid w:val="1B90EC3D"/>
    <w:rsid w:val="1B985920"/>
    <w:rsid w:val="1BD5BB5D"/>
    <w:rsid w:val="1C1E6F61"/>
    <w:rsid w:val="1C53F7F6"/>
    <w:rsid w:val="1C60FC1B"/>
    <w:rsid w:val="1C803143"/>
    <w:rsid w:val="1CC52543"/>
    <w:rsid w:val="1CC995CB"/>
    <w:rsid w:val="1D368665"/>
    <w:rsid w:val="1D4D714E"/>
    <w:rsid w:val="1D700771"/>
    <w:rsid w:val="1D81ACA8"/>
    <w:rsid w:val="1DBA515F"/>
    <w:rsid w:val="1DCA761D"/>
    <w:rsid w:val="1DD37C69"/>
    <w:rsid w:val="1E05EF0A"/>
    <w:rsid w:val="1E110A1B"/>
    <w:rsid w:val="1E12E338"/>
    <w:rsid w:val="1E1B3843"/>
    <w:rsid w:val="1E2B96F2"/>
    <w:rsid w:val="1E413480"/>
    <w:rsid w:val="1E4F201A"/>
    <w:rsid w:val="1E540633"/>
    <w:rsid w:val="1E861FB2"/>
    <w:rsid w:val="1E943B66"/>
    <w:rsid w:val="1EAD60F5"/>
    <w:rsid w:val="1EB6FBDC"/>
    <w:rsid w:val="1EB7795A"/>
    <w:rsid w:val="1EFDD741"/>
    <w:rsid w:val="1F00794B"/>
    <w:rsid w:val="1F072737"/>
    <w:rsid w:val="1F30F205"/>
    <w:rsid w:val="1F3FD175"/>
    <w:rsid w:val="1F522F48"/>
    <w:rsid w:val="1F565F95"/>
    <w:rsid w:val="1F85333D"/>
    <w:rsid w:val="1FA38714"/>
    <w:rsid w:val="1FE4BE82"/>
    <w:rsid w:val="20103F68"/>
    <w:rsid w:val="20467F95"/>
    <w:rsid w:val="20572A80"/>
    <w:rsid w:val="20655A78"/>
    <w:rsid w:val="20693596"/>
    <w:rsid w:val="20A90508"/>
    <w:rsid w:val="20B119CB"/>
    <w:rsid w:val="20B62DB5"/>
    <w:rsid w:val="20CBB448"/>
    <w:rsid w:val="20D16210"/>
    <w:rsid w:val="20D65994"/>
    <w:rsid w:val="20EF4698"/>
    <w:rsid w:val="20F1C292"/>
    <w:rsid w:val="20F6B068"/>
    <w:rsid w:val="210E72ED"/>
    <w:rsid w:val="21132A8A"/>
    <w:rsid w:val="212101BF"/>
    <w:rsid w:val="2177C239"/>
    <w:rsid w:val="2192C280"/>
    <w:rsid w:val="21CED5EF"/>
    <w:rsid w:val="21E73668"/>
    <w:rsid w:val="2222EF4D"/>
    <w:rsid w:val="22B216E3"/>
    <w:rsid w:val="22DFAB62"/>
    <w:rsid w:val="230430A5"/>
    <w:rsid w:val="2323A6FC"/>
    <w:rsid w:val="23695998"/>
    <w:rsid w:val="2381E5F0"/>
    <w:rsid w:val="23897A02"/>
    <w:rsid w:val="23BA20FB"/>
    <w:rsid w:val="23DE819F"/>
    <w:rsid w:val="240C1823"/>
    <w:rsid w:val="24379F45"/>
    <w:rsid w:val="247A4335"/>
    <w:rsid w:val="249E914A"/>
    <w:rsid w:val="24C55AFA"/>
    <w:rsid w:val="2503875E"/>
    <w:rsid w:val="2519E1FF"/>
    <w:rsid w:val="2525CC5F"/>
    <w:rsid w:val="253EF47E"/>
    <w:rsid w:val="254487C0"/>
    <w:rsid w:val="254895A5"/>
    <w:rsid w:val="25825118"/>
    <w:rsid w:val="25831EC4"/>
    <w:rsid w:val="259DED6D"/>
    <w:rsid w:val="25B17E80"/>
    <w:rsid w:val="25C8509D"/>
    <w:rsid w:val="25DE293D"/>
    <w:rsid w:val="25F845CD"/>
    <w:rsid w:val="2610B52D"/>
    <w:rsid w:val="261F92DB"/>
    <w:rsid w:val="2620D3C4"/>
    <w:rsid w:val="26244580"/>
    <w:rsid w:val="2638CA6C"/>
    <w:rsid w:val="264F3E32"/>
    <w:rsid w:val="26708A8C"/>
    <w:rsid w:val="26856D7D"/>
    <w:rsid w:val="26A626D1"/>
    <w:rsid w:val="26AF6F8F"/>
    <w:rsid w:val="26B97C80"/>
    <w:rsid w:val="26C66406"/>
    <w:rsid w:val="26CCFB3D"/>
    <w:rsid w:val="26DAA9C3"/>
    <w:rsid w:val="26F5AAFE"/>
    <w:rsid w:val="26FEEF79"/>
    <w:rsid w:val="2703A120"/>
    <w:rsid w:val="27450814"/>
    <w:rsid w:val="27491309"/>
    <w:rsid w:val="2749F682"/>
    <w:rsid w:val="27919B76"/>
    <w:rsid w:val="279A23B5"/>
    <w:rsid w:val="27AFD7F4"/>
    <w:rsid w:val="27B1F78E"/>
    <w:rsid w:val="27D63468"/>
    <w:rsid w:val="27EE7164"/>
    <w:rsid w:val="27EEBF59"/>
    <w:rsid w:val="27F4EA59"/>
    <w:rsid w:val="280E80E0"/>
    <w:rsid w:val="28156A36"/>
    <w:rsid w:val="2823A0AF"/>
    <w:rsid w:val="284985A2"/>
    <w:rsid w:val="2854971F"/>
    <w:rsid w:val="288A2018"/>
    <w:rsid w:val="288A20BC"/>
    <w:rsid w:val="2894FB36"/>
    <w:rsid w:val="28B34918"/>
    <w:rsid w:val="28B9C39A"/>
    <w:rsid w:val="28DC22E5"/>
    <w:rsid w:val="2913DF07"/>
    <w:rsid w:val="2920C9FB"/>
    <w:rsid w:val="2956AC4C"/>
    <w:rsid w:val="2957BFB6"/>
    <w:rsid w:val="295884C4"/>
    <w:rsid w:val="2963BF5F"/>
    <w:rsid w:val="296A002B"/>
    <w:rsid w:val="2980C505"/>
    <w:rsid w:val="2985BBDF"/>
    <w:rsid w:val="299BCAC8"/>
    <w:rsid w:val="29A04839"/>
    <w:rsid w:val="29AA52C8"/>
    <w:rsid w:val="29B6A3F8"/>
    <w:rsid w:val="29C04869"/>
    <w:rsid w:val="29D13C46"/>
    <w:rsid w:val="29E26FF7"/>
    <w:rsid w:val="2A5135FE"/>
    <w:rsid w:val="2A668650"/>
    <w:rsid w:val="2A8084E3"/>
    <w:rsid w:val="2A871AE5"/>
    <w:rsid w:val="2A91C577"/>
    <w:rsid w:val="2AA111BE"/>
    <w:rsid w:val="2AB1167F"/>
    <w:rsid w:val="2ACB186C"/>
    <w:rsid w:val="2ADF8584"/>
    <w:rsid w:val="2AEEC557"/>
    <w:rsid w:val="2AF6EE1A"/>
    <w:rsid w:val="2AF92A38"/>
    <w:rsid w:val="2B0A6D7F"/>
    <w:rsid w:val="2B1BCDB2"/>
    <w:rsid w:val="2B442970"/>
    <w:rsid w:val="2B684403"/>
    <w:rsid w:val="2B6A9B05"/>
    <w:rsid w:val="2B7C21CD"/>
    <w:rsid w:val="2BCDF976"/>
    <w:rsid w:val="2BFE1183"/>
    <w:rsid w:val="2BFFB4D8"/>
    <w:rsid w:val="2C1B2AC8"/>
    <w:rsid w:val="2C2F1423"/>
    <w:rsid w:val="2C55273F"/>
    <w:rsid w:val="2C80A6EB"/>
    <w:rsid w:val="2C90F3A0"/>
    <w:rsid w:val="2CA31439"/>
    <w:rsid w:val="2CAF09B6"/>
    <w:rsid w:val="2CB35147"/>
    <w:rsid w:val="2CB6E02E"/>
    <w:rsid w:val="2CB99139"/>
    <w:rsid w:val="2CBEC5E9"/>
    <w:rsid w:val="2CCF96C7"/>
    <w:rsid w:val="2CDC98E6"/>
    <w:rsid w:val="2D0502BD"/>
    <w:rsid w:val="2D134413"/>
    <w:rsid w:val="2D21504A"/>
    <w:rsid w:val="2D4ACDBF"/>
    <w:rsid w:val="2D6E407F"/>
    <w:rsid w:val="2DA50E71"/>
    <w:rsid w:val="2DEAD58A"/>
    <w:rsid w:val="2DEE79B4"/>
    <w:rsid w:val="2E03B700"/>
    <w:rsid w:val="2E099FED"/>
    <w:rsid w:val="2E278A10"/>
    <w:rsid w:val="2E421AD3"/>
    <w:rsid w:val="2E563B2A"/>
    <w:rsid w:val="2E6941AA"/>
    <w:rsid w:val="2E844A04"/>
    <w:rsid w:val="2E8C53B9"/>
    <w:rsid w:val="2EA5AF33"/>
    <w:rsid w:val="2ECD15F9"/>
    <w:rsid w:val="2ED3A897"/>
    <w:rsid w:val="2EDF6782"/>
    <w:rsid w:val="2EEDB62A"/>
    <w:rsid w:val="2EF5DB2A"/>
    <w:rsid w:val="2EF9D9BC"/>
    <w:rsid w:val="2F04E8EC"/>
    <w:rsid w:val="2F0BAC43"/>
    <w:rsid w:val="2F134188"/>
    <w:rsid w:val="2F1FBCA8"/>
    <w:rsid w:val="2F2FB1AC"/>
    <w:rsid w:val="2F4D903A"/>
    <w:rsid w:val="2F53BB1D"/>
    <w:rsid w:val="2F732456"/>
    <w:rsid w:val="2F844856"/>
    <w:rsid w:val="2F8A9F0C"/>
    <w:rsid w:val="2FC8FB3B"/>
    <w:rsid w:val="2FD4CC18"/>
    <w:rsid w:val="30294C88"/>
    <w:rsid w:val="302C8538"/>
    <w:rsid w:val="3047C99F"/>
    <w:rsid w:val="305B6E7C"/>
    <w:rsid w:val="305EC285"/>
    <w:rsid w:val="30BB8309"/>
    <w:rsid w:val="30DAABB0"/>
    <w:rsid w:val="30E2364F"/>
    <w:rsid w:val="30ECEE27"/>
    <w:rsid w:val="3100EE34"/>
    <w:rsid w:val="31042C92"/>
    <w:rsid w:val="310B3AD8"/>
    <w:rsid w:val="3122B371"/>
    <w:rsid w:val="313629A5"/>
    <w:rsid w:val="314BF567"/>
    <w:rsid w:val="31501A3C"/>
    <w:rsid w:val="31734FE4"/>
    <w:rsid w:val="3198940B"/>
    <w:rsid w:val="319AC818"/>
    <w:rsid w:val="31B95C29"/>
    <w:rsid w:val="31E89A44"/>
    <w:rsid w:val="31F3A956"/>
    <w:rsid w:val="31F9AE9C"/>
    <w:rsid w:val="32488C3C"/>
    <w:rsid w:val="32553930"/>
    <w:rsid w:val="325C05BC"/>
    <w:rsid w:val="32789F8E"/>
    <w:rsid w:val="32992B78"/>
    <w:rsid w:val="32A0D5D7"/>
    <w:rsid w:val="32B1579E"/>
    <w:rsid w:val="32BC463D"/>
    <w:rsid w:val="330544EC"/>
    <w:rsid w:val="33305B6C"/>
    <w:rsid w:val="33342B1E"/>
    <w:rsid w:val="333B14E6"/>
    <w:rsid w:val="33582F64"/>
    <w:rsid w:val="335E817A"/>
    <w:rsid w:val="338FED5F"/>
    <w:rsid w:val="33B39DD1"/>
    <w:rsid w:val="33C34874"/>
    <w:rsid w:val="33C9838C"/>
    <w:rsid w:val="33CA6462"/>
    <w:rsid w:val="33CEB4FD"/>
    <w:rsid w:val="33DAEE0A"/>
    <w:rsid w:val="33DB616B"/>
    <w:rsid w:val="33E20D60"/>
    <w:rsid w:val="33E9D9E5"/>
    <w:rsid w:val="33EA0C86"/>
    <w:rsid w:val="3403563C"/>
    <w:rsid w:val="346632D8"/>
    <w:rsid w:val="347480EC"/>
    <w:rsid w:val="347A9AB0"/>
    <w:rsid w:val="349045E1"/>
    <w:rsid w:val="34BDA04F"/>
    <w:rsid w:val="34C87422"/>
    <w:rsid w:val="34CD1246"/>
    <w:rsid w:val="34D301E4"/>
    <w:rsid w:val="34DAC993"/>
    <w:rsid w:val="34DD517B"/>
    <w:rsid w:val="34FCA38D"/>
    <w:rsid w:val="34FF36CC"/>
    <w:rsid w:val="35239284"/>
    <w:rsid w:val="3536D8BE"/>
    <w:rsid w:val="353E4588"/>
    <w:rsid w:val="35459A27"/>
    <w:rsid w:val="35466BBD"/>
    <w:rsid w:val="355206E2"/>
    <w:rsid w:val="35566209"/>
    <w:rsid w:val="356F5683"/>
    <w:rsid w:val="35BEF582"/>
    <w:rsid w:val="35CA1061"/>
    <w:rsid w:val="35D8A609"/>
    <w:rsid w:val="35E3DFDB"/>
    <w:rsid w:val="35FCA088"/>
    <w:rsid w:val="36219385"/>
    <w:rsid w:val="3625CAC9"/>
    <w:rsid w:val="362AF17D"/>
    <w:rsid w:val="36329EB2"/>
    <w:rsid w:val="365FBAD2"/>
    <w:rsid w:val="36786761"/>
    <w:rsid w:val="367B0928"/>
    <w:rsid w:val="3686522D"/>
    <w:rsid w:val="36968EF3"/>
    <w:rsid w:val="36A8D2B8"/>
    <w:rsid w:val="36B0CCCD"/>
    <w:rsid w:val="36B8DDC7"/>
    <w:rsid w:val="36DDA65A"/>
    <w:rsid w:val="36F529EC"/>
    <w:rsid w:val="36FCFC8D"/>
    <w:rsid w:val="371089B5"/>
    <w:rsid w:val="37316072"/>
    <w:rsid w:val="375B6E76"/>
    <w:rsid w:val="37836483"/>
    <w:rsid w:val="3789F5E7"/>
    <w:rsid w:val="3797FBB6"/>
    <w:rsid w:val="37A953EA"/>
    <w:rsid w:val="37B582D2"/>
    <w:rsid w:val="37FA9AB8"/>
    <w:rsid w:val="382D0A63"/>
    <w:rsid w:val="3856DF6C"/>
    <w:rsid w:val="385A8397"/>
    <w:rsid w:val="387956CC"/>
    <w:rsid w:val="38BF6E32"/>
    <w:rsid w:val="38C3CCAE"/>
    <w:rsid w:val="38C3E55B"/>
    <w:rsid w:val="38D313BA"/>
    <w:rsid w:val="39013A91"/>
    <w:rsid w:val="39034726"/>
    <w:rsid w:val="392158AC"/>
    <w:rsid w:val="3941A56B"/>
    <w:rsid w:val="394E49D7"/>
    <w:rsid w:val="398ADE84"/>
    <w:rsid w:val="3995118E"/>
    <w:rsid w:val="39BB8F9B"/>
    <w:rsid w:val="3A1488D4"/>
    <w:rsid w:val="3A2588EC"/>
    <w:rsid w:val="3A25A6A6"/>
    <w:rsid w:val="3A28425C"/>
    <w:rsid w:val="3A3F67AA"/>
    <w:rsid w:val="3A6D0E0A"/>
    <w:rsid w:val="3A6E778A"/>
    <w:rsid w:val="3A79F383"/>
    <w:rsid w:val="3A7CF0AD"/>
    <w:rsid w:val="3ABA2AF6"/>
    <w:rsid w:val="3AD04B57"/>
    <w:rsid w:val="3AD19E66"/>
    <w:rsid w:val="3AD58CF6"/>
    <w:rsid w:val="3AD63D98"/>
    <w:rsid w:val="3AE7B433"/>
    <w:rsid w:val="3AEA4174"/>
    <w:rsid w:val="3B06CA4E"/>
    <w:rsid w:val="3B2C5A77"/>
    <w:rsid w:val="3B46AFB2"/>
    <w:rsid w:val="3B5920FD"/>
    <w:rsid w:val="3B634147"/>
    <w:rsid w:val="3B6509F7"/>
    <w:rsid w:val="3B7F1ADF"/>
    <w:rsid w:val="3BB70B6D"/>
    <w:rsid w:val="3BC5763C"/>
    <w:rsid w:val="3BE0F616"/>
    <w:rsid w:val="3BF183CA"/>
    <w:rsid w:val="3BF5D879"/>
    <w:rsid w:val="3C04E49D"/>
    <w:rsid w:val="3C163261"/>
    <w:rsid w:val="3C3B3072"/>
    <w:rsid w:val="3C76D0EB"/>
    <w:rsid w:val="3C8D38BD"/>
    <w:rsid w:val="3CAF9E06"/>
    <w:rsid w:val="3CC5483A"/>
    <w:rsid w:val="3CEDEF43"/>
    <w:rsid w:val="3D0D3C88"/>
    <w:rsid w:val="3D1928E7"/>
    <w:rsid w:val="3D32F12A"/>
    <w:rsid w:val="3D3A0C0A"/>
    <w:rsid w:val="3D620D4F"/>
    <w:rsid w:val="3D676BCF"/>
    <w:rsid w:val="3D7A17DC"/>
    <w:rsid w:val="3D9AC025"/>
    <w:rsid w:val="3DB08D65"/>
    <w:rsid w:val="3DB4CA48"/>
    <w:rsid w:val="3DC11ED0"/>
    <w:rsid w:val="3DC2F0A3"/>
    <w:rsid w:val="3DDE2078"/>
    <w:rsid w:val="3E438A5C"/>
    <w:rsid w:val="3E4C88EB"/>
    <w:rsid w:val="3E4DA26D"/>
    <w:rsid w:val="3E54F1A9"/>
    <w:rsid w:val="3EA7A9E4"/>
    <w:rsid w:val="3EF0B882"/>
    <w:rsid w:val="3EF907CB"/>
    <w:rsid w:val="3EFDEB98"/>
    <w:rsid w:val="3F3044FF"/>
    <w:rsid w:val="3F39832C"/>
    <w:rsid w:val="3F58FE75"/>
    <w:rsid w:val="3F69EAEF"/>
    <w:rsid w:val="3FB0AD29"/>
    <w:rsid w:val="3FE07A29"/>
    <w:rsid w:val="3FE6D091"/>
    <w:rsid w:val="3FED3CF5"/>
    <w:rsid w:val="3FF874A5"/>
    <w:rsid w:val="402442B4"/>
    <w:rsid w:val="40370D56"/>
    <w:rsid w:val="40546C56"/>
    <w:rsid w:val="407D76B9"/>
    <w:rsid w:val="40BA9BE8"/>
    <w:rsid w:val="40C726C5"/>
    <w:rsid w:val="40C9906B"/>
    <w:rsid w:val="40D1FFDF"/>
    <w:rsid w:val="40D4FD4F"/>
    <w:rsid w:val="40FDEE9C"/>
    <w:rsid w:val="410ABAF3"/>
    <w:rsid w:val="41325546"/>
    <w:rsid w:val="41386BB9"/>
    <w:rsid w:val="413B217F"/>
    <w:rsid w:val="413F0398"/>
    <w:rsid w:val="41404E1C"/>
    <w:rsid w:val="414A7EBF"/>
    <w:rsid w:val="414BF3D4"/>
    <w:rsid w:val="41806264"/>
    <w:rsid w:val="418FB2A2"/>
    <w:rsid w:val="4190B23D"/>
    <w:rsid w:val="41BBC3BB"/>
    <w:rsid w:val="41C8E894"/>
    <w:rsid w:val="41CEC429"/>
    <w:rsid w:val="41E456D4"/>
    <w:rsid w:val="41FB2FE5"/>
    <w:rsid w:val="4206F850"/>
    <w:rsid w:val="424F2D98"/>
    <w:rsid w:val="4279FC46"/>
    <w:rsid w:val="42800F53"/>
    <w:rsid w:val="42A47407"/>
    <w:rsid w:val="42BB8E5F"/>
    <w:rsid w:val="42D92831"/>
    <w:rsid w:val="42EFEF86"/>
    <w:rsid w:val="4322404E"/>
    <w:rsid w:val="432D90D6"/>
    <w:rsid w:val="43EAC16E"/>
    <w:rsid w:val="44A24F80"/>
    <w:rsid w:val="44C1EC0A"/>
    <w:rsid w:val="44C834FA"/>
    <w:rsid w:val="44E67E01"/>
    <w:rsid w:val="4500B691"/>
    <w:rsid w:val="45060EA4"/>
    <w:rsid w:val="454DFBED"/>
    <w:rsid w:val="45706657"/>
    <w:rsid w:val="4581AEEC"/>
    <w:rsid w:val="459A26FC"/>
    <w:rsid w:val="459D90F3"/>
    <w:rsid w:val="45A7141E"/>
    <w:rsid w:val="45AB8C0B"/>
    <w:rsid w:val="45AEB405"/>
    <w:rsid w:val="45C65B24"/>
    <w:rsid w:val="45CC8D1A"/>
    <w:rsid w:val="45D7F489"/>
    <w:rsid w:val="45F649FA"/>
    <w:rsid w:val="45F6DF23"/>
    <w:rsid w:val="46052D9C"/>
    <w:rsid w:val="463CF4D8"/>
    <w:rsid w:val="4656EC28"/>
    <w:rsid w:val="4660B92D"/>
    <w:rsid w:val="469C3313"/>
    <w:rsid w:val="46A61604"/>
    <w:rsid w:val="46BC77A0"/>
    <w:rsid w:val="46C86D30"/>
    <w:rsid w:val="46C90F97"/>
    <w:rsid w:val="46CED252"/>
    <w:rsid w:val="470E8620"/>
    <w:rsid w:val="471FE9C2"/>
    <w:rsid w:val="4722B2FC"/>
    <w:rsid w:val="4741A53E"/>
    <w:rsid w:val="474B50FE"/>
    <w:rsid w:val="476206FE"/>
    <w:rsid w:val="4771F237"/>
    <w:rsid w:val="47816013"/>
    <w:rsid w:val="4783FE36"/>
    <w:rsid w:val="47A5C512"/>
    <w:rsid w:val="47A8AD3B"/>
    <w:rsid w:val="47ACD1AE"/>
    <w:rsid w:val="47BB46AB"/>
    <w:rsid w:val="47C6587A"/>
    <w:rsid w:val="480C342F"/>
    <w:rsid w:val="481533A6"/>
    <w:rsid w:val="4819E358"/>
    <w:rsid w:val="48579A8B"/>
    <w:rsid w:val="486E93BD"/>
    <w:rsid w:val="487379AB"/>
    <w:rsid w:val="487AA2AB"/>
    <w:rsid w:val="4892A9B4"/>
    <w:rsid w:val="48CC45E9"/>
    <w:rsid w:val="48CEF79E"/>
    <w:rsid w:val="48E4DB2A"/>
    <w:rsid w:val="48E5B254"/>
    <w:rsid w:val="48F30540"/>
    <w:rsid w:val="48F3C80B"/>
    <w:rsid w:val="48F62B4C"/>
    <w:rsid w:val="48F7CA4A"/>
    <w:rsid w:val="48FF4380"/>
    <w:rsid w:val="49087E4F"/>
    <w:rsid w:val="49097F15"/>
    <w:rsid w:val="49112996"/>
    <w:rsid w:val="4912E713"/>
    <w:rsid w:val="491384D6"/>
    <w:rsid w:val="494BD2DC"/>
    <w:rsid w:val="4958A034"/>
    <w:rsid w:val="499793EE"/>
    <w:rsid w:val="499A48BF"/>
    <w:rsid w:val="49A61584"/>
    <w:rsid w:val="49FF7A7F"/>
    <w:rsid w:val="4A0C0417"/>
    <w:rsid w:val="4A1F6213"/>
    <w:rsid w:val="4A673B76"/>
    <w:rsid w:val="4A84891C"/>
    <w:rsid w:val="4A8B3BDB"/>
    <w:rsid w:val="4AA4913B"/>
    <w:rsid w:val="4AE72FAE"/>
    <w:rsid w:val="4AEFC4D9"/>
    <w:rsid w:val="4B00AE7C"/>
    <w:rsid w:val="4B07C844"/>
    <w:rsid w:val="4B0B6403"/>
    <w:rsid w:val="4B1A711D"/>
    <w:rsid w:val="4B31122B"/>
    <w:rsid w:val="4B3A23C1"/>
    <w:rsid w:val="4B3A4DC8"/>
    <w:rsid w:val="4B70C01B"/>
    <w:rsid w:val="4B8835A8"/>
    <w:rsid w:val="4B9A74A1"/>
    <w:rsid w:val="4BAC0A0C"/>
    <w:rsid w:val="4BCB0882"/>
    <w:rsid w:val="4BF44787"/>
    <w:rsid w:val="4C007D72"/>
    <w:rsid w:val="4C0557C3"/>
    <w:rsid w:val="4C29C519"/>
    <w:rsid w:val="4C5224D4"/>
    <w:rsid w:val="4C7CC425"/>
    <w:rsid w:val="4C7F57EB"/>
    <w:rsid w:val="4C9B968D"/>
    <w:rsid w:val="4CA8CBE4"/>
    <w:rsid w:val="4CA9B450"/>
    <w:rsid w:val="4CE80281"/>
    <w:rsid w:val="4D0B0047"/>
    <w:rsid w:val="4D150D57"/>
    <w:rsid w:val="4D176D6F"/>
    <w:rsid w:val="4D258AA5"/>
    <w:rsid w:val="4D2B8F10"/>
    <w:rsid w:val="4D37CD48"/>
    <w:rsid w:val="4D5B09CA"/>
    <w:rsid w:val="4DC95B32"/>
    <w:rsid w:val="4DE951E4"/>
    <w:rsid w:val="4DEF0457"/>
    <w:rsid w:val="4E3077FA"/>
    <w:rsid w:val="4E6137B9"/>
    <w:rsid w:val="4E7E77BC"/>
    <w:rsid w:val="4E8EA2E8"/>
    <w:rsid w:val="4E9F8C25"/>
    <w:rsid w:val="4EB0054B"/>
    <w:rsid w:val="4EE50E29"/>
    <w:rsid w:val="4EF7D73A"/>
    <w:rsid w:val="4EFCBAA0"/>
    <w:rsid w:val="4F18EAEB"/>
    <w:rsid w:val="4F3E7F14"/>
    <w:rsid w:val="4F5DBEBF"/>
    <w:rsid w:val="4F66D6C5"/>
    <w:rsid w:val="4F7AB813"/>
    <w:rsid w:val="4F819E89"/>
    <w:rsid w:val="4F835D79"/>
    <w:rsid w:val="4F98A845"/>
    <w:rsid w:val="4FB63725"/>
    <w:rsid w:val="4FD35272"/>
    <w:rsid w:val="4FE01F4C"/>
    <w:rsid w:val="5001B2AD"/>
    <w:rsid w:val="5007396E"/>
    <w:rsid w:val="5026534E"/>
    <w:rsid w:val="502AB926"/>
    <w:rsid w:val="502CCC5F"/>
    <w:rsid w:val="5040BA41"/>
    <w:rsid w:val="504ED341"/>
    <w:rsid w:val="50588062"/>
    <w:rsid w:val="505DA8EB"/>
    <w:rsid w:val="5067288F"/>
    <w:rsid w:val="50940B22"/>
    <w:rsid w:val="509BB348"/>
    <w:rsid w:val="50A2AE3B"/>
    <w:rsid w:val="50C979C9"/>
    <w:rsid w:val="50CA6103"/>
    <w:rsid w:val="50DA0B35"/>
    <w:rsid w:val="50E9484B"/>
    <w:rsid w:val="5103DE36"/>
    <w:rsid w:val="510B17F2"/>
    <w:rsid w:val="510C2528"/>
    <w:rsid w:val="5111E818"/>
    <w:rsid w:val="511EC7CA"/>
    <w:rsid w:val="517F9CF1"/>
    <w:rsid w:val="51838538"/>
    <w:rsid w:val="51949E9E"/>
    <w:rsid w:val="5195323C"/>
    <w:rsid w:val="51AE4FD1"/>
    <w:rsid w:val="51BAC2DB"/>
    <w:rsid w:val="51BE32AA"/>
    <w:rsid w:val="51D9D7BF"/>
    <w:rsid w:val="51FDCEF8"/>
    <w:rsid w:val="51FDEEFB"/>
    <w:rsid w:val="5215E4DA"/>
    <w:rsid w:val="52338891"/>
    <w:rsid w:val="525E5871"/>
    <w:rsid w:val="526A7852"/>
    <w:rsid w:val="52961608"/>
    <w:rsid w:val="529A4A82"/>
    <w:rsid w:val="52B2CC5C"/>
    <w:rsid w:val="52B9DE32"/>
    <w:rsid w:val="52D993E5"/>
    <w:rsid w:val="52DFB89B"/>
    <w:rsid w:val="5333412A"/>
    <w:rsid w:val="538A92FD"/>
    <w:rsid w:val="539DF233"/>
    <w:rsid w:val="53A08BE5"/>
    <w:rsid w:val="53AED5D3"/>
    <w:rsid w:val="53BAF644"/>
    <w:rsid w:val="53E4D84D"/>
    <w:rsid w:val="540A4216"/>
    <w:rsid w:val="542AA72C"/>
    <w:rsid w:val="54360261"/>
    <w:rsid w:val="54FBDD3D"/>
    <w:rsid w:val="54FE8CB4"/>
    <w:rsid w:val="54FF3856"/>
    <w:rsid w:val="55423903"/>
    <w:rsid w:val="554740DC"/>
    <w:rsid w:val="5557956A"/>
    <w:rsid w:val="556FC8BF"/>
    <w:rsid w:val="558805FC"/>
    <w:rsid w:val="558B6D7A"/>
    <w:rsid w:val="5592F0CF"/>
    <w:rsid w:val="55BDA5C4"/>
    <w:rsid w:val="55E084BB"/>
    <w:rsid w:val="55E9D828"/>
    <w:rsid w:val="55EA0CF5"/>
    <w:rsid w:val="55EEA833"/>
    <w:rsid w:val="5624B6AD"/>
    <w:rsid w:val="5634BB6B"/>
    <w:rsid w:val="563A94DC"/>
    <w:rsid w:val="564E80B1"/>
    <w:rsid w:val="5696841B"/>
    <w:rsid w:val="56AFC154"/>
    <w:rsid w:val="56B0C89A"/>
    <w:rsid w:val="56C73FA6"/>
    <w:rsid w:val="56C8A8E0"/>
    <w:rsid w:val="56D19106"/>
    <w:rsid w:val="5724A1DC"/>
    <w:rsid w:val="57331C0A"/>
    <w:rsid w:val="5739AD80"/>
    <w:rsid w:val="57598104"/>
    <w:rsid w:val="5761C4C4"/>
    <w:rsid w:val="576FE10A"/>
    <w:rsid w:val="57737C15"/>
    <w:rsid w:val="5788A31D"/>
    <w:rsid w:val="57A2E717"/>
    <w:rsid w:val="57C2A760"/>
    <w:rsid w:val="57D1AB34"/>
    <w:rsid w:val="57E26C14"/>
    <w:rsid w:val="58285DFA"/>
    <w:rsid w:val="583AFCAF"/>
    <w:rsid w:val="5846CB9F"/>
    <w:rsid w:val="584C6EEB"/>
    <w:rsid w:val="585C1CFD"/>
    <w:rsid w:val="58BEB566"/>
    <w:rsid w:val="58D13D05"/>
    <w:rsid w:val="58E3E649"/>
    <w:rsid w:val="5918F2D8"/>
    <w:rsid w:val="595BCB2A"/>
    <w:rsid w:val="595FAC76"/>
    <w:rsid w:val="59A71626"/>
    <w:rsid w:val="59B04A82"/>
    <w:rsid w:val="59ECD244"/>
    <w:rsid w:val="59F1D417"/>
    <w:rsid w:val="5A13E71F"/>
    <w:rsid w:val="5A28A6ED"/>
    <w:rsid w:val="5A323A3A"/>
    <w:rsid w:val="5A488604"/>
    <w:rsid w:val="5A821521"/>
    <w:rsid w:val="5A9AFF14"/>
    <w:rsid w:val="5ABF3FAB"/>
    <w:rsid w:val="5AF7FA7E"/>
    <w:rsid w:val="5B1624C7"/>
    <w:rsid w:val="5B2D3B52"/>
    <w:rsid w:val="5B306FD5"/>
    <w:rsid w:val="5B387E26"/>
    <w:rsid w:val="5B419DC9"/>
    <w:rsid w:val="5B41D3A7"/>
    <w:rsid w:val="5B5F50B5"/>
    <w:rsid w:val="5B6D234C"/>
    <w:rsid w:val="5B7AD755"/>
    <w:rsid w:val="5B9614FD"/>
    <w:rsid w:val="5B98C11D"/>
    <w:rsid w:val="5B9CCFF4"/>
    <w:rsid w:val="5B9F52B1"/>
    <w:rsid w:val="5B9FDA57"/>
    <w:rsid w:val="5BA44F3A"/>
    <w:rsid w:val="5BA58740"/>
    <w:rsid w:val="5BB8625C"/>
    <w:rsid w:val="5BBC903C"/>
    <w:rsid w:val="5BBDE975"/>
    <w:rsid w:val="5BCB316B"/>
    <w:rsid w:val="5BCB4829"/>
    <w:rsid w:val="5BE134E3"/>
    <w:rsid w:val="5BE8394E"/>
    <w:rsid w:val="5BEE2FF4"/>
    <w:rsid w:val="5BF8BE32"/>
    <w:rsid w:val="5C13C34F"/>
    <w:rsid w:val="5C169BCF"/>
    <w:rsid w:val="5C1C20AD"/>
    <w:rsid w:val="5C4294E0"/>
    <w:rsid w:val="5C460F1C"/>
    <w:rsid w:val="5C6DF843"/>
    <w:rsid w:val="5C790600"/>
    <w:rsid w:val="5CC33A81"/>
    <w:rsid w:val="5CD398B3"/>
    <w:rsid w:val="5CDF2AB0"/>
    <w:rsid w:val="5CF02D0C"/>
    <w:rsid w:val="5CF6607A"/>
    <w:rsid w:val="5D8D1713"/>
    <w:rsid w:val="5D8E0D60"/>
    <w:rsid w:val="5DBFE098"/>
    <w:rsid w:val="5DE8F3F8"/>
    <w:rsid w:val="5DF6BA51"/>
    <w:rsid w:val="5E17F610"/>
    <w:rsid w:val="5E232864"/>
    <w:rsid w:val="5E30BD0A"/>
    <w:rsid w:val="5E40398E"/>
    <w:rsid w:val="5E666C41"/>
    <w:rsid w:val="5E6A12F2"/>
    <w:rsid w:val="5E88717E"/>
    <w:rsid w:val="5EB073A4"/>
    <w:rsid w:val="5EB2D397"/>
    <w:rsid w:val="5EB8301D"/>
    <w:rsid w:val="5EEEC77A"/>
    <w:rsid w:val="5F003428"/>
    <w:rsid w:val="5F1E48D6"/>
    <w:rsid w:val="5F29B026"/>
    <w:rsid w:val="5F34885D"/>
    <w:rsid w:val="5F42EA71"/>
    <w:rsid w:val="5F6B1D5E"/>
    <w:rsid w:val="5F826F98"/>
    <w:rsid w:val="5F8D3499"/>
    <w:rsid w:val="5F9CAA48"/>
    <w:rsid w:val="5FBC89CF"/>
    <w:rsid w:val="5FBDFC36"/>
    <w:rsid w:val="5FCC0C5D"/>
    <w:rsid w:val="5FE5A667"/>
    <w:rsid w:val="5FE765CE"/>
    <w:rsid w:val="5FFF9A19"/>
    <w:rsid w:val="60135BAF"/>
    <w:rsid w:val="60164FBA"/>
    <w:rsid w:val="6026F13C"/>
    <w:rsid w:val="603EC9DB"/>
    <w:rsid w:val="605AFD50"/>
    <w:rsid w:val="607EA40D"/>
    <w:rsid w:val="608B0C16"/>
    <w:rsid w:val="609B4161"/>
    <w:rsid w:val="60BDE2AA"/>
    <w:rsid w:val="60C408E4"/>
    <w:rsid w:val="60DFAC3F"/>
    <w:rsid w:val="610DF190"/>
    <w:rsid w:val="6111E612"/>
    <w:rsid w:val="61487631"/>
    <w:rsid w:val="6164DBBB"/>
    <w:rsid w:val="618394DF"/>
    <w:rsid w:val="61DB3904"/>
    <w:rsid w:val="61EDB9F3"/>
    <w:rsid w:val="620AEA56"/>
    <w:rsid w:val="62674085"/>
    <w:rsid w:val="626C7DEB"/>
    <w:rsid w:val="6270572B"/>
    <w:rsid w:val="62781108"/>
    <w:rsid w:val="6286BC6C"/>
    <w:rsid w:val="62A72AA9"/>
    <w:rsid w:val="62AAFE5A"/>
    <w:rsid w:val="62AB542F"/>
    <w:rsid w:val="62D96722"/>
    <w:rsid w:val="62E65AFD"/>
    <w:rsid w:val="62EAF4B8"/>
    <w:rsid w:val="62FE48B3"/>
    <w:rsid w:val="632401F2"/>
    <w:rsid w:val="634C6091"/>
    <w:rsid w:val="6354D8D4"/>
    <w:rsid w:val="638AEDD0"/>
    <w:rsid w:val="63A0D261"/>
    <w:rsid w:val="63A5C737"/>
    <w:rsid w:val="63E88500"/>
    <w:rsid w:val="63FAF735"/>
    <w:rsid w:val="64254278"/>
    <w:rsid w:val="6429FA3A"/>
    <w:rsid w:val="6433A73D"/>
    <w:rsid w:val="645F671B"/>
    <w:rsid w:val="646AEA34"/>
    <w:rsid w:val="646B9B75"/>
    <w:rsid w:val="6470DA1B"/>
    <w:rsid w:val="64DE1161"/>
    <w:rsid w:val="64E0C933"/>
    <w:rsid w:val="64E30B0D"/>
    <w:rsid w:val="64E970FD"/>
    <w:rsid w:val="64F5722F"/>
    <w:rsid w:val="650013C5"/>
    <w:rsid w:val="65141184"/>
    <w:rsid w:val="655B8297"/>
    <w:rsid w:val="65B9F351"/>
    <w:rsid w:val="65C02645"/>
    <w:rsid w:val="65DC375D"/>
    <w:rsid w:val="660E18CC"/>
    <w:rsid w:val="66133EF3"/>
    <w:rsid w:val="661597D0"/>
    <w:rsid w:val="66255653"/>
    <w:rsid w:val="663C214D"/>
    <w:rsid w:val="667AE573"/>
    <w:rsid w:val="6690260B"/>
    <w:rsid w:val="66A1AE1C"/>
    <w:rsid w:val="66AACD8A"/>
    <w:rsid w:val="66D3DDF9"/>
    <w:rsid w:val="670F64FE"/>
    <w:rsid w:val="6759B240"/>
    <w:rsid w:val="676DA3B2"/>
    <w:rsid w:val="6777399A"/>
    <w:rsid w:val="6787CB98"/>
    <w:rsid w:val="67AA9C52"/>
    <w:rsid w:val="67B90E23"/>
    <w:rsid w:val="67BEE2B0"/>
    <w:rsid w:val="67D8D308"/>
    <w:rsid w:val="67D9A7C3"/>
    <w:rsid w:val="6820B44A"/>
    <w:rsid w:val="685DFE4A"/>
    <w:rsid w:val="6860A474"/>
    <w:rsid w:val="686305DB"/>
    <w:rsid w:val="687C23F3"/>
    <w:rsid w:val="68AB9C00"/>
    <w:rsid w:val="68B471EF"/>
    <w:rsid w:val="68C8EBE9"/>
    <w:rsid w:val="69042B3B"/>
    <w:rsid w:val="690DA23C"/>
    <w:rsid w:val="6926B254"/>
    <w:rsid w:val="6939A578"/>
    <w:rsid w:val="69463C46"/>
    <w:rsid w:val="69547564"/>
    <w:rsid w:val="6967FB1A"/>
    <w:rsid w:val="69959EDD"/>
    <w:rsid w:val="699F6A39"/>
    <w:rsid w:val="69BF8244"/>
    <w:rsid w:val="69C23A35"/>
    <w:rsid w:val="69C3D288"/>
    <w:rsid w:val="69E335AD"/>
    <w:rsid w:val="69FD6578"/>
    <w:rsid w:val="6A04CEC0"/>
    <w:rsid w:val="6A159B56"/>
    <w:rsid w:val="6A1F16A4"/>
    <w:rsid w:val="6A204ED7"/>
    <w:rsid w:val="6A29DBA2"/>
    <w:rsid w:val="6A3B8E5A"/>
    <w:rsid w:val="6A58E81E"/>
    <w:rsid w:val="6A59B72F"/>
    <w:rsid w:val="6A89B7A7"/>
    <w:rsid w:val="6A8ADE50"/>
    <w:rsid w:val="6ABD30F7"/>
    <w:rsid w:val="6AD9A151"/>
    <w:rsid w:val="6AF18C6D"/>
    <w:rsid w:val="6AFC709B"/>
    <w:rsid w:val="6B141055"/>
    <w:rsid w:val="6B2B4169"/>
    <w:rsid w:val="6B3EF3EF"/>
    <w:rsid w:val="6B4D0FAE"/>
    <w:rsid w:val="6B605F34"/>
    <w:rsid w:val="6BB570C8"/>
    <w:rsid w:val="6BBE6DFE"/>
    <w:rsid w:val="6BF0C251"/>
    <w:rsid w:val="6BF67738"/>
    <w:rsid w:val="6C093590"/>
    <w:rsid w:val="6C0D1CD0"/>
    <w:rsid w:val="6C238FA9"/>
    <w:rsid w:val="6C38E16B"/>
    <w:rsid w:val="6C3AF672"/>
    <w:rsid w:val="6C550A2D"/>
    <w:rsid w:val="6C7E0B7B"/>
    <w:rsid w:val="6C8832D1"/>
    <w:rsid w:val="6CC37BC3"/>
    <w:rsid w:val="6CC51CC4"/>
    <w:rsid w:val="6CE0B2B6"/>
    <w:rsid w:val="6D2D3624"/>
    <w:rsid w:val="6D2DC781"/>
    <w:rsid w:val="6D2EAEE2"/>
    <w:rsid w:val="6D48C2DC"/>
    <w:rsid w:val="6D55E172"/>
    <w:rsid w:val="6D561078"/>
    <w:rsid w:val="6D5FA8E8"/>
    <w:rsid w:val="6D65464C"/>
    <w:rsid w:val="6D67087E"/>
    <w:rsid w:val="6D6F5C7F"/>
    <w:rsid w:val="6D808B31"/>
    <w:rsid w:val="6D84B151"/>
    <w:rsid w:val="6D884D31"/>
    <w:rsid w:val="6D8C51BE"/>
    <w:rsid w:val="6D8FF6F3"/>
    <w:rsid w:val="6DA61580"/>
    <w:rsid w:val="6DB26E45"/>
    <w:rsid w:val="6DD85A74"/>
    <w:rsid w:val="6DD9616F"/>
    <w:rsid w:val="6DF32DB0"/>
    <w:rsid w:val="6E0A91C9"/>
    <w:rsid w:val="6E1027AB"/>
    <w:rsid w:val="6E15A67F"/>
    <w:rsid w:val="6E1EA4E8"/>
    <w:rsid w:val="6E1EF4EF"/>
    <w:rsid w:val="6E44C92B"/>
    <w:rsid w:val="6E4A1FF4"/>
    <w:rsid w:val="6E5BD276"/>
    <w:rsid w:val="6E615E1D"/>
    <w:rsid w:val="6E85D6B0"/>
    <w:rsid w:val="6E90E6AC"/>
    <w:rsid w:val="6EA2D142"/>
    <w:rsid w:val="6EF4504E"/>
    <w:rsid w:val="6EF94A53"/>
    <w:rsid w:val="6F012AA9"/>
    <w:rsid w:val="6F217A67"/>
    <w:rsid w:val="6F4D204C"/>
    <w:rsid w:val="6F5CBB51"/>
    <w:rsid w:val="6F89CF49"/>
    <w:rsid w:val="6F926814"/>
    <w:rsid w:val="6FAF621C"/>
    <w:rsid w:val="6FB23FE1"/>
    <w:rsid w:val="6FD07DF4"/>
    <w:rsid w:val="6FEA6A79"/>
    <w:rsid w:val="700DA93C"/>
    <w:rsid w:val="7017E98B"/>
    <w:rsid w:val="702421E2"/>
    <w:rsid w:val="7029CBA2"/>
    <w:rsid w:val="70368D7A"/>
    <w:rsid w:val="703F199E"/>
    <w:rsid w:val="705291E5"/>
    <w:rsid w:val="707F33CB"/>
    <w:rsid w:val="708647C1"/>
    <w:rsid w:val="70926B91"/>
    <w:rsid w:val="70A06E4F"/>
    <w:rsid w:val="70D1ACD0"/>
    <w:rsid w:val="70DDE4A6"/>
    <w:rsid w:val="70EB531B"/>
    <w:rsid w:val="7104C5ED"/>
    <w:rsid w:val="710D2877"/>
    <w:rsid w:val="712641CE"/>
    <w:rsid w:val="712A5337"/>
    <w:rsid w:val="71315AA7"/>
    <w:rsid w:val="71326D5A"/>
    <w:rsid w:val="71394BD4"/>
    <w:rsid w:val="715AA45C"/>
    <w:rsid w:val="7175711B"/>
    <w:rsid w:val="71876F39"/>
    <w:rsid w:val="718AE7DF"/>
    <w:rsid w:val="719702F1"/>
    <w:rsid w:val="71A66BFC"/>
    <w:rsid w:val="71BCE2D4"/>
    <w:rsid w:val="71D98160"/>
    <w:rsid w:val="71FAA852"/>
    <w:rsid w:val="722CC8AE"/>
    <w:rsid w:val="7233AD86"/>
    <w:rsid w:val="723699A2"/>
    <w:rsid w:val="723B3BAC"/>
    <w:rsid w:val="72593515"/>
    <w:rsid w:val="728597B2"/>
    <w:rsid w:val="72AE4DE0"/>
    <w:rsid w:val="72E7F8DC"/>
    <w:rsid w:val="7356CCE1"/>
    <w:rsid w:val="736012E5"/>
    <w:rsid w:val="736652BC"/>
    <w:rsid w:val="736EEA55"/>
    <w:rsid w:val="73733537"/>
    <w:rsid w:val="73858769"/>
    <w:rsid w:val="739F066D"/>
    <w:rsid w:val="73C3638C"/>
    <w:rsid w:val="73D84860"/>
    <w:rsid w:val="74007553"/>
    <w:rsid w:val="740BD3B2"/>
    <w:rsid w:val="7421E62B"/>
    <w:rsid w:val="7428568D"/>
    <w:rsid w:val="74375956"/>
    <w:rsid w:val="7443A82E"/>
    <w:rsid w:val="744407DA"/>
    <w:rsid w:val="744CEE43"/>
    <w:rsid w:val="746A4E50"/>
    <w:rsid w:val="74835897"/>
    <w:rsid w:val="749CEEF2"/>
    <w:rsid w:val="74A89C3B"/>
    <w:rsid w:val="74B05343"/>
    <w:rsid w:val="74B4AC46"/>
    <w:rsid w:val="74BBD628"/>
    <w:rsid w:val="74EEB0C6"/>
    <w:rsid w:val="74F829E0"/>
    <w:rsid w:val="75583FD8"/>
    <w:rsid w:val="755F3C57"/>
    <w:rsid w:val="756114F4"/>
    <w:rsid w:val="75686640"/>
    <w:rsid w:val="7570BA9B"/>
    <w:rsid w:val="757F9260"/>
    <w:rsid w:val="7580E86B"/>
    <w:rsid w:val="75A9D6AB"/>
    <w:rsid w:val="75BCB0A6"/>
    <w:rsid w:val="75C7ECAE"/>
    <w:rsid w:val="7617D043"/>
    <w:rsid w:val="763FBF85"/>
    <w:rsid w:val="76462A29"/>
    <w:rsid w:val="765475FE"/>
    <w:rsid w:val="7685B989"/>
    <w:rsid w:val="768F1D15"/>
    <w:rsid w:val="76987086"/>
    <w:rsid w:val="769A9566"/>
    <w:rsid w:val="76B71850"/>
    <w:rsid w:val="76B8C971"/>
    <w:rsid w:val="76CEB483"/>
    <w:rsid w:val="76D85EC9"/>
    <w:rsid w:val="76E69C64"/>
    <w:rsid w:val="77202160"/>
    <w:rsid w:val="7722D6E6"/>
    <w:rsid w:val="77260431"/>
    <w:rsid w:val="77292851"/>
    <w:rsid w:val="77301DFB"/>
    <w:rsid w:val="773F7C0C"/>
    <w:rsid w:val="775BAB12"/>
    <w:rsid w:val="776E41E0"/>
    <w:rsid w:val="777F26F7"/>
    <w:rsid w:val="778C5DF2"/>
    <w:rsid w:val="77AD52EC"/>
    <w:rsid w:val="77D4CAEB"/>
    <w:rsid w:val="77E5AE2E"/>
    <w:rsid w:val="781112B7"/>
    <w:rsid w:val="78286A46"/>
    <w:rsid w:val="7846F037"/>
    <w:rsid w:val="7851E6E3"/>
    <w:rsid w:val="786552B4"/>
    <w:rsid w:val="7878E4E1"/>
    <w:rsid w:val="789E3D51"/>
    <w:rsid w:val="78D9117F"/>
    <w:rsid w:val="78DC677F"/>
    <w:rsid w:val="78EBA05B"/>
    <w:rsid w:val="7905D9DF"/>
    <w:rsid w:val="7925FCF1"/>
    <w:rsid w:val="7927C57C"/>
    <w:rsid w:val="79281816"/>
    <w:rsid w:val="7957029A"/>
    <w:rsid w:val="798CD660"/>
    <w:rsid w:val="798FC2BB"/>
    <w:rsid w:val="7990537A"/>
    <w:rsid w:val="79972AB6"/>
    <w:rsid w:val="7998EBDF"/>
    <w:rsid w:val="79CA8338"/>
    <w:rsid w:val="79E27068"/>
    <w:rsid w:val="79F29EDE"/>
    <w:rsid w:val="7A056592"/>
    <w:rsid w:val="7A0F0ED8"/>
    <w:rsid w:val="7A1C2C83"/>
    <w:rsid w:val="7A1EFA4D"/>
    <w:rsid w:val="7A2BC8F1"/>
    <w:rsid w:val="7A6D824A"/>
    <w:rsid w:val="7A6E6EAA"/>
    <w:rsid w:val="7A6FC105"/>
    <w:rsid w:val="7A75EB24"/>
    <w:rsid w:val="7A7AED00"/>
    <w:rsid w:val="7A7D2A88"/>
    <w:rsid w:val="7A88E77C"/>
    <w:rsid w:val="7AB5CECF"/>
    <w:rsid w:val="7ABE1451"/>
    <w:rsid w:val="7AC47B39"/>
    <w:rsid w:val="7AC48013"/>
    <w:rsid w:val="7ACC9078"/>
    <w:rsid w:val="7AF185FF"/>
    <w:rsid w:val="7B0C1631"/>
    <w:rsid w:val="7B5376A0"/>
    <w:rsid w:val="7B537C09"/>
    <w:rsid w:val="7B9F1B5D"/>
    <w:rsid w:val="7BCBD094"/>
    <w:rsid w:val="7BEBC7E5"/>
    <w:rsid w:val="7C0DBA87"/>
    <w:rsid w:val="7C1DC34A"/>
    <w:rsid w:val="7C321B69"/>
    <w:rsid w:val="7C3E9B0C"/>
    <w:rsid w:val="7C7EBE40"/>
    <w:rsid w:val="7C87687B"/>
    <w:rsid w:val="7C878E9F"/>
    <w:rsid w:val="7CB644BF"/>
    <w:rsid w:val="7CE8A420"/>
    <w:rsid w:val="7CFFCBA7"/>
    <w:rsid w:val="7D32B249"/>
    <w:rsid w:val="7D3F9A83"/>
    <w:rsid w:val="7D41CE6E"/>
    <w:rsid w:val="7D56C9FB"/>
    <w:rsid w:val="7D7B02C2"/>
    <w:rsid w:val="7D965C6E"/>
    <w:rsid w:val="7DA2E441"/>
    <w:rsid w:val="7DAC6E64"/>
    <w:rsid w:val="7DDDD5B4"/>
    <w:rsid w:val="7DE1FCB0"/>
    <w:rsid w:val="7DF469ED"/>
    <w:rsid w:val="7E0002D3"/>
    <w:rsid w:val="7E0383DB"/>
    <w:rsid w:val="7E0E3964"/>
    <w:rsid w:val="7E1CE13A"/>
    <w:rsid w:val="7E382BC2"/>
    <w:rsid w:val="7E6D2457"/>
    <w:rsid w:val="7E782044"/>
    <w:rsid w:val="7E7C66E3"/>
    <w:rsid w:val="7E9E5B6F"/>
    <w:rsid w:val="7EA95004"/>
    <w:rsid w:val="7EB3244A"/>
    <w:rsid w:val="7EBEABEB"/>
    <w:rsid w:val="7EE66D0A"/>
    <w:rsid w:val="7EF4C96E"/>
    <w:rsid w:val="7F06A352"/>
    <w:rsid w:val="7FA1E95B"/>
    <w:rsid w:val="7FA65F56"/>
    <w:rsid w:val="7FD613B5"/>
    <w:rsid w:val="7FDF3571"/>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F48CD5"/>
  <w15:chartTrackingRefBased/>
  <w15:docId w15:val="{44C5EDF8-92D4-4B73-A728-38AEBBC77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1801CB20"/>
    <w:rPr>
      <w:lang w:val="en-CA"/>
    </w:rPr>
  </w:style>
  <w:style w:type="paragraph" w:styleId="Heading1">
    <w:name w:val="heading 1"/>
    <w:basedOn w:val="Normal"/>
    <w:next w:val="Normal"/>
    <w:link w:val="Heading1Char"/>
    <w:uiPriority w:val="9"/>
    <w:qFormat/>
    <w:rsid w:val="1801CB2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1801CB2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1801CB2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1801CB2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1801CB2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1801CB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1801CB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1801CB20"/>
    <w:pPr>
      <w:keepNext/>
      <w:keepLines/>
      <w:spacing w:after="0"/>
      <w:outlineLvl w:val="7"/>
    </w:pPr>
    <w:rPr>
      <w:rFonts w:eastAsiaTheme="majorEastAsia" w:cstheme="majorBidi"/>
      <w:i/>
      <w:iCs/>
      <w:color w:val="272727"/>
    </w:rPr>
  </w:style>
  <w:style w:type="paragraph" w:styleId="Heading9">
    <w:name w:val="heading 9"/>
    <w:basedOn w:val="Normal"/>
    <w:next w:val="Normal"/>
    <w:link w:val="Heading9Char"/>
    <w:uiPriority w:val="9"/>
    <w:semiHidden/>
    <w:unhideWhenUsed/>
    <w:qFormat/>
    <w:rsid w:val="1801CB20"/>
    <w:pPr>
      <w:keepNext/>
      <w:keepLines/>
      <w:spacing w:after="0"/>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5A7C"/>
    <w:rPr>
      <w:rFonts w:asciiTheme="majorHAnsi" w:eastAsiaTheme="majorEastAsia" w:hAnsiTheme="majorHAnsi" w:cstheme="majorBidi"/>
      <w:color w:val="0F4761" w:themeColor="accent1" w:themeShade="BF"/>
      <w:sz w:val="40"/>
      <w:szCs w:val="40"/>
      <w:lang w:val="en-CA"/>
    </w:rPr>
  </w:style>
  <w:style w:type="character" w:customStyle="1" w:styleId="Heading2Char">
    <w:name w:val="Heading 2 Char"/>
    <w:basedOn w:val="DefaultParagraphFont"/>
    <w:link w:val="Heading2"/>
    <w:uiPriority w:val="9"/>
    <w:rsid w:val="005E5A7C"/>
    <w:rPr>
      <w:rFonts w:asciiTheme="majorHAnsi" w:eastAsiaTheme="majorEastAsia" w:hAnsiTheme="majorHAnsi" w:cstheme="majorBidi"/>
      <w:color w:val="0F4761" w:themeColor="accent1" w:themeShade="BF"/>
      <w:sz w:val="32"/>
      <w:szCs w:val="32"/>
      <w:lang w:val="en-CA"/>
    </w:rPr>
  </w:style>
  <w:style w:type="character" w:customStyle="1" w:styleId="Heading3Char">
    <w:name w:val="Heading 3 Char"/>
    <w:basedOn w:val="DefaultParagraphFont"/>
    <w:link w:val="Heading3"/>
    <w:uiPriority w:val="9"/>
    <w:rsid w:val="005E5A7C"/>
    <w:rPr>
      <w:rFonts w:eastAsiaTheme="majorEastAsia" w:cstheme="majorBidi"/>
      <w:color w:val="0F4761" w:themeColor="accent1" w:themeShade="BF"/>
      <w:sz w:val="28"/>
      <w:szCs w:val="28"/>
      <w:lang w:val="en-CA"/>
    </w:rPr>
  </w:style>
  <w:style w:type="character" w:customStyle="1" w:styleId="Heading4Char">
    <w:name w:val="Heading 4 Char"/>
    <w:basedOn w:val="DefaultParagraphFont"/>
    <w:link w:val="Heading4"/>
    <w:uiPriority w:val="9"/>
    <w:rsid w:val="005E5A7C"/>
    <w:rPr>
      <w:rFonts w:eastAsiaTheme="majorEastAsia" w:cstheme="majorBidi"/>
      <w:i/>
      <w:iCs/>
      <w:color w:val="0F4761" w:themeColor="accent1" w:themeShade="BF"/>
      <w:lang w:val="en-CA"/>
    </w:rPr>
  </w:style>
  <w:style w:type="character" w:customStyle="1" w:styleId="Heading5Char">
    <w:name w:val="Heading 5 Char"/>
    <w:basedOn w:val="DefaultParagraphFont"/>
    <w:link w:val="Heading5"/>
    <w:uiPriority w:val="9"/>
    <w:semiHidden/>
    <w:rsid w:val="005E5A7C"/>
    <w:rPr>
      <w:rFonts w:eastAsiaTheme="majorEastAsia" w:cstheme="majorBidi"/>
      <w:color w:val="0F4761" w:themeColor="accent1" w:themeShade="BF"/>
      <w:lang w:val="en-CA"/>
    </w:rPr>
  </w:style>
  <w:style w:type="character" w:customStyle="1" w:styleId="Heading6Char">
    <w:name w:val="Heading 6 Char"/>
    <w:basedOn w:val="DefaultParagraphFont"/>
    <w:link w:val="Heading6"/>
    <w:uiPriority w:val="9"/>
    <w:semiHidden/>
    <w:rsid w:val="005E5A7C"/>
    <w:rPr>
      <w:rFonts w:eastAsiaTheme="majorEastAsia" w:cstheme="majorBidi"/>
      <w:i/>
      <w:iCs/>
      <w:color w:val="595959" w:themeColor="text1" w:themeTint="A6"/>
      <w:lang w:val="en-CA"/>
    </w:rPr>
  </w:style>
  <w:style w:type="character" w:customStyle="1" w:styleId="Heading7Char">
    <w:name w:val="Heading 7 Char"/>
    <w:basedOn w:val="DefaultParagraphFont"/>
    <w:link w:val="Heading7"/>
    <w:uiPriority w:val="9"/>
    <w:semiHidden/>
    <w:rsid w:val="005E5A7C"/>
    <w:rPr>
      <w:rFonts w:eastAsiaTheme="majorEastAsia" w:cstheme="majorBidi"/>
      <w:color w:val="595959" w:themeColor="text1" w:themeTint="A6"/>
      <w:lang w:val="en-CA"/>
    </w:rPr>
  </w:style>
  <w:style w:type="character" w:customStyle="1" w:styleId="Heading8Char">
    <w:name w:val="Heading 8 Char"/>
    <w:basedOn w:val="DefaultParagraphFont"/>
    <w:link w:val="Heading8"/>
    <w:uiPriority w:val="9"/>
    <w:semiHidden/>
    <w:rsid w:val="005E5A7C"/>
    <w:rPr>
      <w:rFonts w:eastAsiaTheme="majorEastAsia" w:cstheme="majorBidi"/>
      <w:i/>
      <w:iCs/>
      <w:color w:val="272727" w:themeColor="text1" w:themeTint="D8"/>
      <w:lang w:val="en-CA"/>
    </w:rPr>
  </w:style>
  <w:style w:type="character" w:customStyle="1" w:styleId="Heading9Char">
    <w:name w:val="Heading 9 Char"/>
    <w:basedOn w:val="DefaultParagraphFont"/>
    <w:link w:val="Heading9"/>
    <w:uiPriority w:val="9"/>
    <w:semiHidden/>
    <w:rsid w:val="005E5A7C"/>
    <w:rPr>
      <w:rFonts w:eastAsiaTheme="majorEastAsia" w:cstheme="majorBidi"/>
      <w:color w:val="272727" w:themeColor="text1" w:themeTint="D8"/>
      <w:lang w:val="en-CA"/>
    </w:rPr>
  </w:style>
  <w:style w:type="paragraph" w:styleId="Title">
    <w:name w:val="Title"/>
    <w:basedOn w:val="Normal"/>
    <w:next w:val="Normal"/>
    <w:link w:val="TitleChar"/>
    <w:uiPriority w:val="10"/>
    <w:qFormat/>
    <w:rsid w:val="1801CB20"/>
    <w:pPr>
      <w:spacing w:after="8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5E5A7C"/>
    <w:rPr>
      <w:rFonts w:asciiTheme="majorHAnsi" w:eastAsiaTheme="majorEastAsia" w:hAnsiTheme="majorHAnsi" w:cstheme="majorBidi"/>
      <w:spacing w:val="-10"/>
      <w:kern w:val="28"/>
      <w:sz w:val="56"/>
      <w:szCs w:val="56"/>
      <w:lang w:val="en-CA"/>
    </w:rPr>
  </w:style>
  <w:style w:type="paragraph" w:styleId="Subtitle">
    <w:name w:val="Subtitle"/>
    <w:basedOn w:val="Normal"/>
    <w:next w:val="Normal"/>
    <w:link w:val="SubtitleChar"/>
    <w:uiPriority w:val="11"/>
    <w:qFormat/>
    <w:rsid w:val="1801CB20"/>
    <w:rPr>
      <w:rFonts w:eastAsiaTheme="majorEastAsia" w:cstheme="majorBidi"/>
      <w:color w:val="595959" w:themeColor="text1" w:themeTint="A6"/>
      <w:sz w:val="28"/>
      <w:szCs w:val="28"/>
    </w:rPr>
  </w:style>
  <w:style w:type="character" w:customStyle="1" w:styleId="SubtitleChar">
    <w:name w:val="Subtitle Char"/>
    <w:basedOn w:val="DefaultParagraphFont"/>
    <w:link w:val="Subtitle"/>
    <w:uiPriority w:val="11"/>
    <w:rsid w:val="005E5A7C"/>
    <w:rPr>
      <w:rFonts w:eastAsiaTheme="majorEastAsia" w:cstheme="majorBidi"/>
      <w:color w:val="595959" w:themeColor="text1" w:themeTint="A6"/>
      <w:spacing w:val="15"/>
      <w:sz w:val="28"/>
      <w:szCs w:val="28"/>
      <w:lang w:val="en-CA"/>
    </w:rPr>
  </w:style>
  <w:style w:type="paragraph" w:styleId="Quote">
    <w:name w:val="Quote"/>
    <w:basedOn w:val="Normal"/>
    <w:next w:val="Normal"/>
    <w:link w:val="QuoteChar"/>
    <w:uiPriority w:val="29"/>
    <w:qFormat/>
    <w:rsid w:val="1801CB20"/>
    <w:pPr>
      <w:spacing w:before="160"/>
      <w:jc w:val="center"/>
    </w:pPr>
    <w:rPr>
      <w:i/>
      <w:iCs/>
      <w:color w:val="404040" w:themeColor="text1" w:themeTint="BF"/>
    </w:rPr>
  </w:style>
  <w:style w:type="character" w:customStyle="1" w:styleId="QuoteChar">
    <w:name w:val="Quote Char"/>
    <w:basedOn w:val="DefaultParagraphFont"/>
    <w:link w:val="Quote"/>
    <w:uiPriority w:val="29"/>
    <w:rsid w:val="005E5A7C"/>
    <w:rPr>
      <w:i/>
      <w:iCs/>
      <w:color w:val="404040" w:themeColor="text1" w:themeTint="BF"/>
      <w:lang w:val="en-CA"/>
    </w:rPr>
  </w:style>
  <w:style w:type="paragraph" w:styleId="ListParagraph">
    <w:name w:val="List Paragraph"/>
    <w:basedOn w:val="Normal"/>
    <w:uiPriority w:val="34"/>
    <w:qFormat/>
    <w:rsid w:val="1801CB20"/>
    <w:pPr>
      <w:ind w:left="720"/>
      <w:contextualSpacing/>
    </w:pPr>
  </w:style>
  <w:style w:type="character" w:styleId="IntenseEmphasis">
    <w:name w:val="Intense Emphasis"/>
    <w:basedOn w:val="DefaultParagraphFont"/>
    <w:uiPriority w:val="21"/>
    <w:qFormat/>
    <w:rsid w:val="005E5A7C"/>
    <w:rPr>
      <w:i/>
      <w:iCs/>
      <w:color w:val="0F4761" w:themeColor="accent1" w:themeShade="BF"/>
    </w:rPr>
  </w:style>
  <w:style w:type="paragraph" w:styleId="IntenseQuote">
    <w:name w:val="Intense Quote"/>
    <w:basedOn w:val="Normal"/>
    <w:next w:val="Normal"/>
    <w:link w:val="IntenseQuoteChar"/>
    <w:uiPriority w:val="30"/>
    <w:qFormat/>
    <w:rsid w:val="1801CB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E5A7C"/>
    <w:rPr>
      <w:i/>
      <w:iCs/>
      <w:color w:val="0F4761" w:themeColor="accent1" w:themeShade="BF"/>
      <w:lang w:val="en-CA"/>
    </w:rPr>
  </w:style>
  <w:style w:type="character" w:styleId="IntenseReference">
    <w:name w:val="Intense Reference"/>
    <w:basedOn w:val="DefaultParagraphFont"/>
    <w:uiPriority w:val="32"/>
    <w:qFormat/>
    <w:rsid w:val="005E5A7C"/>
    <w:rPr>
      <w:b/>
      <w:bCs/>
      <w:smallCaps/>
      <w:color w:val="0F4761" w:themeColor="accent1" w:themeShade="BF"/>
      <w:spacing w:val="5"/>
    </w:rPr>
  </w:style>
  <w:style w:type="paragraph" w:styleId="NoSpacing">
    <w:name w:val="No Spacing"/>
    <w:uiPriority w:val="1"/>
    <w:qFormat/>
    <w:rsid w:val="00413668"/>
    <w:pPr>
      <w:spacing w:after="0" w:line="240" w:lineRule="auto"/>
    </w:pPr>
    <w:rPr>
      <w:lang w:val="en-CA"/>
    </w:rPr>
  </w:style>
  <w:style w:type="character" w:styleId="CommentReference">
    <w:name w:val="annotation reference"/>
    <w:basedOn w:val="DefaultParagraphFont"/>
    <w:uiPriority w:val="99"/>
    <w:semiHidden/>
    <w:unhideWhenUsed/>
    <w:rsid w:val="0098763E"/>
    <w:rPr>
      <w:sz w:val="16"/>
      <w:szCs w:val="16"/>
    </w:rPr>
  </w:style>
  <w:style w:type="paragraph" w:styleId="CommentText">
    <w:name w:val="annotation text"/>
    <w:basedOn w:val="Normal"/>
    <w:link w:val="CommentTextChar"/>
    <w:uiPriority w:val="99"/>
    <w:unhideWhenUsed/>
    <w:rsid w:val="1801CB20"/>
    <w:pPr>
      <w:spacing w:line="240" w:lineRule="auto"/>
    </w:pPr>
    <w:rPr>
      <w:sz w:val="20"/>
      <w:szCs w:val="20"/>
    </w:rPr>
  </w:style>
  <w:style w:type="character" w:customStyle="1" w:styleId="CommentTextChar">
    <w:name w:val="Comment Text Char"/>
    <w:basedOn w:val="DefaultParagraphFont"/>
    <w:link w:val="CommentText"/>
    <w:uiPriority w:val="99"/>
    <w:rsid w:val="0098763E"/>
    <w:rPr>
      <w:sz w:val="20"/>
      <w:szCs w:val="20"/>
      <w:lang w:val="en-CA"/>
    </w:rPr>
  </w:style>
  <w:style w:type="paragraph" w:styleId="CommentSubject">
    <w:name w:val="annotation subject"/>
    <w:basedOn w:val="CommentText"/>
    <w:next w:val="CommentText"/>
    <w:link w:val="CommentSubjectChar"/>
    <w:uiPriority w:val="99"/>
    <w:semiHidden/>
    <w:unhideWhenUsed/>
    <w:rsid w:val="0098763E"/>
    <w:rPr>
      <w:b/>
      <w:bCs/>
    </w:rPr>
  </w:style>
  <w:style w:type="character" w:customStyle="1" w:styleId="CommentSubjectChar">
    <w:name w:val="Comment Subject Char"/>
    <w:basedOn w:val="CommentTextChar"/>
    <w:link w:val="CommentSubject"/>
    <w:uiPriority w:val="99"/>
    <w:semiHidden/>
    <w:rsid w:val="0098763E"/>
    <w:rPr>
      <w:b/>
      <w:bCs/>
      <w:sz w:val="20"/>
      <w:szCs w:val="20"/>
      <w:lang w:val="en-CA"/>
    </w:rPr>
  </w:style>
  <w:style w:type="table" w:styleId="TableGrid">
    <w:name w:val="Table Grid"/>
    <w:basedOn w:val="TableNormal"/>
    <w:uiPriority w:val="39"/>
    <w:rsid w:val="00EE4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D415E2"/>
    <w:pPr>
      <w:spacing w:after="0" w:line="240" w:lineRule="auto"/>
    </w:pPr>
    <w:rPr>
      <w:lang w:val="en-CA"/>
    </w:rPr>
  </w:style>
  <w:style w:type="character" w:styleId="Strong">
    <w:name w:val="Strong"/>
    <w:basedOn w:val="DefaultParagraphFont"/>
    <w:uiPriority w:val="22"/>
    <w:qFormat/>
    <w:rsid w:val="00FB5660"/>
    <w:rPr>
      <w:b/>
      <w:bCs/>
    </w:rPr>
  </w:style>
  <w:style w:type="paragraph" w:styleId="Bibliography">
    <w:name w:val="Bibliography"/>
    <w:basedOn w:val="Normal"/>
    <w:next w:val="Normal"/>
    <w:uiPriority w:val="37"/>
    <w:unhideWhenUsed/>
    <w:rsid w:val="00EE38EA"/>
    <w:pPr>
      <w:tabs>
        <w:tab w:val="left" w:pos="384"/>
      </w:tabs>
      <w:spacing w:after="240" w:line="240" w:lineRule="auto"/>
      <w:ind w:left="384" w:hanging="384"/>
    </w:pPr>
  </w:style>
  <w:style w:type="character" w:styleId="Hyperlink">
    <w:name w:val="Hyperlink"/>
    <w:basedOn w:val="DefaultParagraphFont"/>
    <w:uiPriority w:val="99"/>
    <w:unhideWhenUsed/>
    <w:rsid w:val="002B4FD1"/>
    <w:rPr>
      <w:color w:val="467886" w:themeColor="hyperlink"/>
      <w:u w:val="single"/>
    </w:rPr>
  </w:style>
  <w:style w:type="character" w:styleId="UnresolvedMention">
    <w:name w:val="Unresolved Mention"/>
    <w:basedOn w:val="DefaultParagraphFont"/>
    <w:uiPriority w:val="99"/>
    <w:semiHidden/>
    <w:unhideWhenUsed/>
    <w:rsid w:val="002B4FD1"/>
    <w:rPr>
      <w:color w:val="605E5C"/>
      <w:shd w:val="clear" w:color="auto" w:fill="E1DFDD"/>
    </w:rPr>
  </w:style>
  <w:style w:type="paragraph" w:styleId="Header">
    <w:name w:val="header"/>
    <w:basedOn w:val="Normal"/>
    <w:link w:val="HeaderChar"/>
    <w:uiPriority w:val="99"/>
    <w:unhideWhenUsed/>
    <w:rsid w:val="006A69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6901"/>
    <w:rPr>
      <w:lang w:val="en-CA"/>
    </w:rPr>
  </w:style>
  <w:style w:type="paragraph" w:styleId="Footer">
    <w:name w:val="footer"/>
    <w:basedOn w:val="Normal"/>
    <w:link w:val="FooterChar"/>
    <w:uiPriority w:val="99"/>
    <w:unhideWhenUsed/>
    <w:rsid w:val="006A69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6901"/>
    <w:rPr>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33F11-B972-43C7-AC3B-AC01AE76124D}">
  <ds:schemaRefs>
    <ds:schemaRef ds:uri="http://schemas.openxmlformats.org/officeDocument/2006/bibliography"/>
  </ds:schemaRefs>
</ds:datastoreItem>
</file>

<file path=docMetadata/LabelInfo.xml><?xml version="1.0" encoding="utf-8"?>
<clbl:labelList xmlns:clbl="http://schemas.microsoft.com/office/2020/mipLabelMetadata">
  <clbl:label id="{78aac226-2f03-4b4d-9037-b46d56c55210}" enabled="0" method="" siteId="{78aac226-2f03-4b4d-9037-b46d56c55210}"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12</Pages>
  <Words>10178</Words>
  <Characters>58018</Characters>
  <Application>Microsoft Office Word</Application>
  <DocSecurity>0</DocSecurity>
  <Lines>483</Lines>
  <Paragraphs>136</Paragraphs>
  <ScaleCrop>false</ScaleCrop>
  <Company/>
  <LinksUpToDate>false</LinksUpToDate>
  <CharactersWithSpaces>68060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Hongchen Wang</dc:creator>
  <cp:keywords/>
  <dc:description/>
  <cp:lastModifiedBy>Hongchen Wang</cp:lastModifiedBy>
  <cp:revision>2</cp:revision>
  <dcterms:created xsi:type="dcterms:W3CDTF">2025-12-11T22:09:00Z</dcterms:created>
  <dcterms:modified xsi:type="dcterms:W3CDTF">2025-12-11T22:09:00Z</dcterms:modified>
</cp:coreProperties>
</file>